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ANDRASIK</w:t>
            </w:r>
          </w:p>
          <w:p w:rsidR="00C275A3" w:rsidRDefault="00A96AEC" w:rsidP="00C275A3">
            <w:pPr>
              <w:pStyle w:val="Hallgatokepzes"/>
            </w:pPr>
            <w:r>
              <w:t>Physicist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Attila Pál</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Dr Osvay Károly</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of the propagation direction angular dispersion caused by tilted prism with imaging spectrograph and Fabry-Perot interferometer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an ultra-short laser pulse passes through a prism, the spectral components containing the pulse are refracted under different angles, due to the frequency dependence of the refractive index of the prism. As a result, the different spectral components of the output pulse of the prism propagate in slightly different directions, which is called propagation direction angular dispersion. It is important to measure this angular dispersion since one causes a change in the pulse shape in time and space.</w:t>
      </w:r>
    </w:p>
    <w:p>
      <w:pPr>
        <w:pBdr/>
        <w:spacing w:before="240" w:after="240" w:line="240" w:lineRule="auto"/>
        <w:ind w:left="0" w:right="0"/>
        <w:jc w:val="left"/>
      </w:pPr>
      <w:r>
        <w:rPr>
          <w:color w:val="000000"/>
          <w:sz w:val="24"/>
          <w:szCs w:val="24"/>
        </w:rPr>
        <w:t xml:space="preserve">For this purpose, the method has been widely used as the impulse to send throught a convex lens so that the imaging spectrograph entrance slit is in the plane of the lens. With this method the angular dispersion can be measured with high precision, but only in the plane of the spectrograph slit. If the prism is tilted slightly, the plane of the angular dispersion is tilted too, so this method is cumbersome and inaccurate. The collegues of the Department of Optics and Quantum Electronics recently proposed a new method, in which case the spectral resolution is ensured by the beam, and a Fabry-Perot interferometer irself, and the angular dispersion in both plane can be determined after a single shot.</w:t>
      </w:r>
    </w:p>
    <w:p>
      <w:pPr>
        <w:pBdr/>
        <w:spacing w:before="240" w:after="240" w:line="240" w:lineRule="auto"/>
        <w:ind w:left="0" w:right="0"/>
        <w:jc w:val="left"/>
      </w:pPr>
      <w:r>
        <w:rPr>
          <w:color w:val="000000"/>
          <w:sz w:val="24"/>
          <w:szCs w:val="24"/>
        </w:rPr>
        <w:t xml:space="preserve">In my thesis I present a model for the description of the incident angle dependence of the angular dispersion caused by a ultra-short pulse propagated throught a slantly tilted prism. In the measurement the accuracy, and the practicality of the two methods are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70356">
    <w:multiLevelType w:val="hybridMultilevel"/>
    <w:lvl w:ilvl="0" w:tplc="77085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70356">
    <w:abstractNumId w:val="32970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662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