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NAGYMIHALY</w:t>
            </w:r>
          </w:p>
          <w:p w:rsidR="00C275A3" w:rsidRDefault="00A96AEC" w:rsidP="00C275A3">
            <w:pPr>
              <w:pStyle w:val="Hallgatokepzes"/>
            </w:pPr>
            <w:r>
              <w:t>Physics</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Karoly Osvay, Ph.D.</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Adam Borzsonyi, Ph.D.</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Carrier-envelope phase noise of ultrashort laser pulses during Ti:S amplification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generation of laser pulses with high intensities is based on the method called chirped pulse amplification (CPA). This method is based on three steps: first of all, the pulses are stretched in time, so the peak intensity of the pulses is decreased, after that the pulses are amplified - for example in Ti:S crystal -, and finally they are compressed close to their original length. </w:t>
      </w:r>
      <w:r>
        <w:rPr>
          <w:color w:val="000000"/>
          <w:sz w:val="24"/>
          <w:szCs w:val="24"/>
        </w:rPr>
        <w:br/>
        <w:t xml:space="preserve">During the transit of pulses through the system the spectral phase of pulses is changing, and the carrier-envelope phase (CEP) is as well. The latter shows us, how much the carrier wave slips compared to the envelope of the pulse. One fraction of this altering comes from the fluctuation of the pump source of the amplification stage, so the change is produced from pulse to pulse. In practice we can neglect the effect of this change on the temporal width of the pulse, but in case of the CEP the altering appears within one measurement. In CEP-sensitive measurements, it is important to know these changes with high precision.</w:t>
      </w:r>
      <w:r>
        <w:rPr>
          <w:color w:val="000000"/>
          <w:sz w:val="24"/>
          <w:szCs w:val="24"/>
        </w:rPr>
        <w:br/>
        <w:t xml:space="preserve">The main system in the TeWaTi Femtosecond Laserlaboratory of the Department of Optics and Quantumelectronics is based on a CPA arrangement as well. As the topic of my work the construction of a 3-pass amplifier stage after the first amplifier of the CPA system, and the measurement of the CEP noise of the transit seed pulses in the second amplifier have been set as objectives. For the examination of the phase stability the second amplifier stage has been built in the sample arm of a Mach-Zehnder interferometer. The interference pattern at the end of the interferometer, created by the output pulses of the first amplifier and the pulses amplified in the second stage, has been examined with a spectrograph, primarily by using spectral resolution.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50840">
    <w:multiLevelType w:val="hybridMultilevel"/>
    <w:lvl w:ilvl="0" w:tplc="92090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50840">
    <w:abstractNumId w:val="79650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715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