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MAKRA</w:t>
            </w:r>
          </w:p>
          <w:p w:rsidR="00C275A3" w:rsidRDefault="00A96AEC" w:rsidP="00C275A3">
            <w:pPr>
              <w:pStyle w:val="Hallgatokepzes"/>
            </w:pPr>
            <w:r>
              <w:t>Geography</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Bajmócy</w:t>
            </w:r>
          </w:p>
          <w:p w:rsidR="00DB4822" w:rsidRDefault="00DB4822" w:rsidP="00E11062">
            <w:pPr>
              <w:pStyle w:val="Konzulensek"/>
            </w:pPr>
            <w:r w:rsidRPr="00DB4822">
              <w:t>reader,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Facing the trends − procecces of suburbanization in Mórahalom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studied the processes of suburbanization in a settlement near Szeged. This settlement, Mórahalom is influenced by the suburbanization and these processes are slightly different from the national trends. During my research I have revealed the processes going on on the settlement and its reasons with the help of more viewpoints.</w:t>
      </w:r>
      <w:r>
        <w:rPr>
          <w:color w:val="000000"/>
          <w:sz w:val="24"/>
          <w:szCs w:val="24"/>
        </w:rPr>
        <w:br/>
        <w:t xml:space="preserve">As an inhabitant of the region of Mórahalom I am interested in the developmental process of the central settlement, Mórahalom, the appearance of the suburbanization and the process lasting currently. These changes have influenced on the life of the settlement, but not incidentally onto the area.</w:t>
      </w:r>
      <w:r>
        <w:rPr>
          <w:color w:val="000000"/>
          <w:sz w:val="24"/>
          <w:szCs w:val="24"/>
        </w:rPr>
        <w:br/>
        <w:t xml:space="preserve">After my research of the general features and appearance of the suburbanization, I have studied the population of the settlements near Szeged and in the country going back into the past twenty years. During the national processes the phenomenon is seemed to be slowed down from the year 2004-2006, I have proved this with the analysis of statistics. Facing with this, the suburbanization started in the 2000s and it is still active in Mórahalom. During my research of the national trends I have been looking for suburban settlements which had the same developmental processes as Mórahalom. I could not find an absolutely similar settlement either in the county of Csongrád, either in the country, so I have studied some settlements which were similar in the main features. I have researched the reasons of the special situation of Mórahalom during its history and the construction of society with the help of statistics. I have studied the changes of population, the data of housing stock and the migration. I have studied the motivation of suburbanization by the searching for developmental processes of Mórahalom, on which the policy of the self-government of Mórahalom had a huge influence. I had studied the opinion about the suburbanization with the help of the interviews of the head of Mórahalom and Bordány and with the help of the questionnaires of the inhabitants of Mórahalom.</w:t>
      </w:r>
      <w:r>
        <w:rPr>
          <w:color w:val="000000"/>
          <w:sz w:val="24"/>
          <w:szCs w:val="24"/>
        </w:rPr>
        <w:br/>
        <w:t xml:space="preserve">With these methods I have managed to research some factors which explained the special situation of Mórahalom. The present changes in Mórahalom influence the life of the settlement. The dynamic progress of the town helps this process thanks to the conscious developmental way of the government, and one of the stook beside the tourism is suburbanization.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01472">
    <w:multiLevelType w:val="hybridMultilevel"/>
    <w:lvl w:ilvl="0" w:tplc="42349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01472">
    <w:abstractNumId w:val="24301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402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