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ALI</w:t>
            </w:r>
          </w:p>
          <w:p w:rsidR="00C275A3" w:rsidRDefault="00A96AEC" w:rsidP="00C275A3">
            <w:pPr>
              <w:pStyle w:val="Hallgatokepzes"/>
            </w:pPr>
            <w:r>
              <w:t>Software Information Technologist</w:t>
            </w:r>
            <w:r>
              <w:br/>
            </w:r>
            <w:r w:rsidR="00E77B23">
              <w:t>BSc,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BALÁZS L. LÉVAI</w:t>
            </w:r>
          </w:p>
          <w:p w:rsidR="00DB4822" w:rsidRDefault="00C275A3" w:rsidP="004D7940">
            <w:pPr>
              <w:pStyle w:val="Hallgatokepzes"/>
            </w:pPr>
            <w:r>
              <w:t>Software Information Technologist</w:t>
            </w:r>
            <w:r w:rsidR="00A96AEC">
              <w:br/>
              <w:t>MSc, 11.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Science and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Bánhelyi</w:t>
            </w:r>
          </w:p>
          <w:p w:rsidR="00DB4822" w:rsidRDefault="00DB4822" w:rsidP="00E11062">
            <w:pPr>
              <w:pStyle w:val="Konzulensek"/>
            </w:pPr>
            <w:r w:rsidRPr="00DB4822">
              <w:t>assistant professor ,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Automated failure detection of air conditioners based on sensor signal classification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due to the general market conditions and the ever increasing competition and rivalry, industrial companies are pushed to optimize their operational costs, and improve the product and service related business processes. In addition to the normal requirements, the service continuity and availability are also expected. Maintaining of a high level quality requires the failure detection of included service elements as soon as possible. Consequently, automating this aspect of support could be essential to minimize the time, personnel and financial costs in a company's everyday operation.</w:t>
      </w:r>
    </w:p>
    <w:p>
      <w:pPr>
        <w:pBdr/>
        <w:spacing w:before="240" w:after="240" w:line="240" w:lineRule="auto"/>
        <w:ind w:left="0" w:right="0"/>
        <w:jc w:val="left"/>
      </w:pPr>
      <w:r>
        <w:rPr>
          <w:color w:val="000000"/>
          <w:sz w:val="24"/>
          <w:szCs w:val="24"/>
        </w:rPr>
        <w:t xml:space="preserve">We were asked by an air conditioner service firm to develop a method which is capable to detect some types of machinery failure based on regularly collected signals of motions sensors attached to the device we are monitoring. The technique we developed consist of two major components, a feature extracting and a sample classifier one.</w:t>
      </w:r>
    </w:p>
    <w:p>
      <w:pPr>
        <w:pBdr/>
        <w:spacing w:before="240" w:after="240" w:line="240" w:lineRule="auto"/>
        <w:ind w:left="0" w:right="0"/>
        <w:jc w:val="left"/>
      </w:pPr>
      <w:r>
        <w:rPr>
          <w:color w:val="000000"/>
          <w:sz w:val="24"/>
          <w:szCs w:val="24"/>
        </w:rPr>
        <w:t xml:space="preserve">The first part is responsible for creating a descriptor vector or a sample in other words from the raw data sent by the sensors. This is achieved by Fourier analysis of the received signal. Studying the most significant frequencies and the energy distribution in the relevant frequency interval, we managed to determine some robust features which formed a solid basis for the second process of our method.</w:t>
      </w:r>
    </w:p>
    <w:p>
      <w:pPr>
        <w:pBdr/>
        <w:spacing w:before="240" w:after="240" w:line="240" w:lineRule="auto"/>
        <w:ind w:left="0" w:right="0"/>
        <w:jc w:val="left"/>
      </w:pPr>
      <w:r>
        <w:rPr>
          <w:color w:val="000000"/>
          <w:sz w:val="24"/>
          <w:szCs w:val="24"/>
        </w:rPr>
        <w:t xml:space="preserve">Secondly, the classification itself is made by a neural net. The classifier trained by back propagation was able to identify not just the presence of a malfunction but the exact type of failure as well. As secondary objective, we also experimented with different sensor sets as source of information to find a minimal sized sensor configuration which is still capable to provide enough data for an acceptable classification success rate.</w:t>
      </w:r>
    </w:p>
    <w:p>
      <w:pPr>
        <w:pBdr/>
        <w:spacing w:before="240" w:after="240" w:line="240" w:lineRule="auto"/>
        <w:ind w:left="0" w:right="0"/>
        <w:jc w:val="left"/>
      </w:pPr>
      <w:r>
        <w:rPr>
          <w:color w:val="000000"/>
          <w:sz w:val="24"/>
          <w:szCs w:val="24"/>
        </w:rPr>
        <w:t xml:space="preserve">The system was entirely implemented in MATLAB using its appropriate toolboxes. The data we used during the development was measured on actually working or malfunctioning air conditioners.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08130">
    <w:multiLevelType w:val="hybridMultilevel"/>
    <w:lvl w:ilvl="0" w:tplc="98350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08130">
    <w:abstractNumId w:val="95008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4712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