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ZOLTÁN P. VÁRHELYI</w:t>
            </w:r>
          </w:p>
          <w:p w:rsidR="00C275A3" w:rsidRDefault="00A96AEC" w:rsidP="00C275A3">
            <w:pPr>
              <w:pStyle w:val="Hallgatokepzes"/>
            </w:pPr>
            <w:r>
              <w:t>Biology MSc</w:t>
            </w:r>
            <w:r>
              <w:br/>
            </w:r>
            <w:r w:rsidR="00E77B23">
              <w:t>MSc, 10.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István Krizbai</w:t>
            </w:r>
          </w:p>
          <w:p w:rsidR="00DB4822" w:rsidRDefault="00DB4822" w:rsidP="00E11062">
            <w:pPr>
              <w:pStyle w:val="Konzulensek"/>
            </w:pPr>
            <w:r w:rsidRPr="00DB4822">
              <w:t>Senior research fellow,  Biological Research Centre, Szeged</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Study of the transmigration pathways of melanoma cells using an in vitro blood-brain barrier model</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Melanoma malignum is the malignant tumor of melanocytes, which has a high tendency to metastasize into central nervous system (CNS). Since the CNS lacks a lymphatic circulation, the bloodstream is the only way for metastatic cells to reach the brain parenchyma. The bloodflow and the CNS separated by an active interface, the blood-brain barrier. Endothelial cells of cerebral microvessels and their interendothelial junctions are essential for sustaining this barrier, impairing tumor cells to metastasize into the brain. Currently, the transmigration of tumor cells is poorly understood, but it can be assumed that the process has several common aspects with the extravasation of leukocytes. In the case of the latter two transmigrational pathways have been described: the paracellular pathway (i.e. between endothelial cells, through the junctions) and the transcellular pathway (through individual endothelial cells). Our goal was to study the extravasation pathways of melanoma cell using an in vitro blood-brain barrier model.</w:t>
      </w:r>
      <w:r>
        <w:rPr>
          <w:color w:val="000000"/>
          <w:sz w:val="24"/>
          <w:szCs w:val="24"/>
        </w:rPr>
        <w:br/>
        <w:t xml:space="preserve">First we studied the effect of melanoma cells on the transendothelial electrical resistance (TEER) of the brain endothelium. In the presence of melanoma cells we detected a significant drop in the TEER. Because the TEER is mainly determined by the intactness of the interendothelial tight junctions, we assumed that these became distrupted during the transmigration of melanoma cells. To validate our assumption, we used several methods to detect changes of tight junction proteins in the presence of melanoma cells. In our immunofluorescence studies, we proved that direct contact with melanoma cells damaged the transmembrane proteins first, while the plaque proteins of endothelial tight junctions were only later affected. Our Western blot results showed that in the presence of melanoma cells the quantity of the transmembrane proteins decreased in endothelial cells. This effect was partially triggerable by using melanoma conditioned media. Moreover, our electron microscopy studies suggested that melanoma cells might be able to use the transcellular transmigration pathway as well.</w:t>
      </w:r>
      <w:r>
        <w:rPr>
          <w:color w:val="000000"/>
          <w:sz w:val="24"/>
          <w:szCs w:val="24"/>
        </w:rPr>
        <w:br/>
        <w:t xml:space="preserve">Based on our results, we can state that melanoma cells can transmigrate through the brain endothelium using the paracellular pathway. However, we cannot rule out the possibility of the transcellular migration.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238995">
    <w:multiLevelType w:val="hybridMultilevel"/>
    <w:lvl w:ilvl="0" w:tplc="4546227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238995">
    <w:abstractNumId w:val="5323899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466684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