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PALOTÁS</w:t>
            </w:r>
          </w:p>
          <w:p w:rsidR="00C275A3" w:rsidRDefault="00A96AEC" w:rsidP="00C275A3">
            <w:pPr>
              <w:pStyle w:val="Hallgatokepzes"/>
            </w:pPr>
            <w:r>
              <w:t>social pedagogues</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Veronika Bocsi</w:t>
            </w:r>
          </w:p>
          <w:p w:rsidR="00DB4822" w:rsidRDefault="00DB4822" w:rsidP="00E11062">
            <w:pPr>
              <w:pStyle w:val="Konzulensek"/>
            </w:pPr>
            <w:r w:rsidRPr="00DB4822">
              <w:t>assistant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Counter-selection or professional commitment, i.e. the idea of profession among social pedagogues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article we introduce the students of a segment of higher education with low marketability. They are the to-be social pedagogues, and they study at the University of Debrecen, Faculty of Child and Adult Education.</w:t>
      </w:r>
    </w:p>
    <w:p>
      <w:pPr>
        <w:pBdr/>
        <w:spacing w:before="240" w:after="240" w:line="240" w:lineRule="auto"/>
        <w:ind w:left="0" w:right="0"/>
        <w:jc w:val="left"/>
      </w:pPr>
      <w:r>
        <w:rPr>
          <w:color w:val="000000"/>
          <w:sz w:val="24"/>
          <w:szCs w:val="24"/>
        </w:rPr>
        <w:t xml:space="preserve">We assume that these students are from the non-traditional students with a worse sociocultural background than the traditional ones. We presume that they do not really want to be social pedagogues, they just want a degree, but for them studies with higher prestige are not available. We also presume that their value preferences help them to become good social pedagogues even if they do not find this field of profession primarily desirable.</w:t>
      </w:r>
      <w:r>
        <w:rPr>
          <w:color w:val="000000"/>
          <w:sz w:val="24"/>
          <w:szCs w:val="24"/>
        </w:rPr>
        <w:br/>
        <w:t xml:space="preserve">For our research we used a questionnaire and 64 students, who are on full-time course, have answered it. We studied other researches and compared them with our results. We have not found significant differences but there still are some worth to be considered. </w:t>
      </w:r>
      <w:r>
        <w:rPr>
          <w:color w:val="000000"/>
          <w:sz w:val="24"/>
          <w:szCs w:val="24"/>
        </w:rPr>
        <w:br/>
        <w:t xml:space="preserve">Most of our assumptions were proved to be true. These students are indeed from the non-traditional students and they would not have really liked to be social pedagogues, but we found that they want to work in this field eventually. Their value preferences help them to excel in this profession, as their values are typical of the non-traditional students. We found that, to a certain extent, the educational system reproduces the differences in social status, but it can be an advantage in respect of social studies. For non-traditional students it might be hard to gain admission to studies with higher prestige, but for these students their values, which stem from their status, could be a major help in their professional life.</w:t>
      </w:r>
      <w:r>
        <w:rPr>
          <w:color w:val="000000"/>
          <w:sz w:val="24"/>
          <w:szCs w:val="24"/>
        </w:rPr>
        <w:br/>
        <w:t xml:space="preserve">We believe that these results can be used in order to improve the training of social pedagogues.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92708">
    <w:multiLevelType w:val="hybridMultilevel"/>
    <w:lvl w:ilvl="0" w:tplc="21023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92708">
    <w:abstractNumId w:val="62492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218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