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MARIANNA</w:t>
            </w:r>
          </w:p>
          <w:p w:rsidR="00C275A3" w:rsidRDefault="00A96AEC" w:rsidP="00C275A3">
            <w:pPr>
              <w:pStyle w:val="Hallgatokepzes"/>
            </w:pPr>
            <w:r>
              <w:t>szociálpedagógia</w:t>
            </w:r>
            <w:r>
              <w:br/>
            </w:r>
            <w:r w:rsidR="00E77B23">
              <w:t>BA, 7. félév</w:t>
            </w:r>
          </w:p>
          <w:p w:rsidR="00C265CE" w:rsidRPr="009E5FF1" w:rsidRDefault="00E77B23" w:rsidP="00C275A3">
            <w:pPr>
              <w:pStyle w:val="Hallgatokepzes"/>
              <w:rPr>
                <w:b/>
                <w:caps/>
              </w:rPr>
            </w:pPr>
            <w:r>
              <w:t>Debreceni Egyetem</w:t>
            </w:r>
            <w:r w:rsidR="00C275A3">
              <w:br/>
            </w:r>
            <w:r w:rsidR="00DB4822">
              <w:t>Gyermeknevelési és Felnőttképzési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Molnár Endréné dr.</w:t>
            </w:r>
          </w:p>
          <w:p w:rsidR="00DB4822" w:rsidRDefault="00DB4822" w:rsidP="00E11062">
            <w:pPr>
              <w:pStyle w:val="Konzulensek"/>
            </w:pPr>
            <w:r w:rsidRPr="00DB4822">
              <w:t>főiskolai docens,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Hasonlóságok és különbségek. Önkéntesség az észt és a magyar szociális munkában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kutatási téma indokaként szolgált egy a Tallinn-i Egyetemen töltött szemeszter, így az észt önkéntességről szerzett ismeretek, gyakorlati tapasztalatok, valamint az a tény, hogy 2011 az Önkéntesség Európai Éve volt.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kutatás célkitűzése volt választ kapni azokra a kérdésekre, hogy rendelkezik e mindkét ország pontos jogi szabályozással az önkéntes tevékenységet illetően, hogy melyik korosztályból kerülnek ki leginkább az önkéntesek, illetve, hogy melyik országban vannak nagyobb számban a szociális területen működő szervezetek. Dolgozatomban bizonyítani kívántam azon feltevésemet, hogy az észt társadalomban nagyobb arányban végeznek önkéntes tevékenységet, mint hazánkban. Emellett célom volt olyan lehetőségek kutatása az észt önkéntes munka gyakorlatában, amelyek a magyar szociális munkában, és általában az önkéntességben eddig nem jelentek meg, és amelyek megvalósítása hasznos lehet. A kutatás módszere magyar és angol nyelvű szakirodalmak összehasonlító elemzése volt.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elemző munka eredményeként bebizonyosodott, hogy hazánk - Észtországgal ellentétben - a 2005. évi LXXXVIII. törvénynek köszönhetően megfelelő legitimitást biztosít e területnek. A kutatás során arra is választ kaptam, hogy az önkéntesek mindkét ország esetében jellemzően a 30-50 éves korosztályból kerülnek ki, valamint, hogy Magyarországon nagyobb számban vannak jelen a szociális célú szervezetek. Az önkéntesség gyakorlatban való eredményes megvalósulását misem bizonyítja jobban, mint az, hogy észt állampolgárok nagyobb arányban végeznek önkéntes tevékenységet, mint magyar társaik. A dolgozatban olyan észt – a fiatal és idős korosztály bevonását célzó - programok is bemutatásra kerülnek, amelyek Magyarországon való alkalmazásával szignifikáns eredmények lennének elérhetőek a szociális munkában és az önkéntesség népszerűsítésében egyaránt. A kutatás eredményei arra hívták fel a figyelmet, hogy bár a jogi szabályozottság nagyon fontos, de annak hiánya nem feltétlenül jelenti az önkéntesség inadekvát működését. Az észt önkéntességben a hangsúly a rugalmasságon van.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Ezért gyakorlati munkám során törekedni fogok arra, hogy ilyen önkéntes programok létrehozásában, azok gyakorlati megvalósításában vegyek részt, ezzel is elősegítve a szociális munkában való hatékonyabb munkavégzést.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53325">
    <w:multiLevelType w:val="hybridMultilevel"/>
    <w:lvl w:ilvl="0" w:tplc="15386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53325">
    <w:abstractNumId w:val="33853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598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