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VEER</w:t>
            </w:r>
          </w:p>
          <w:p w:rsidR="00C275A3" w:rsidRDefault="00A96AEC" w:rsidP="00C275A3">
            <w:pPr>
              <w:pStyle w:val="Hallgatokepzes"/>
            </w:pPr>
            <w:r>
              <w:t>socialpedagogy</w:t>
            </w:r>
            <w:r>
              <w:br/>
            </w:r>
            <w:r w:rsidR="00E77B23">
              <w:t>BA, 7.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Klapcsik</w:t>
            </w:r>
          </w:p>
          <w:p w:rsidR="00DB4822" w:rsidRDefault="00DB4822" w:rsidP="00E11062">
            <w:pPr>
              <w:pStyle w:val="Konzulensek"/>
            </w:pPr>
            <w:r w:rsidRPr="00DB4822">
              <w:t>assistant professor,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Universal Soldier - Personality of a social pedagogist at Young Offenders Institution of Debrecen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Universal soldier – Personality of a social pedagogist at Young Offenders Institution of Debrecen</w:t>
      </w:r>
    </w:p>
    <w:p>
      <w:pPr>
        <w:pBdr/>
        <w:spacing w:before="240" w:after="240" w:line="240" w:lineRule="auto"/>
        <w:ind w:left="0" w:right="0"/>
        <w:jc w:val="left"/>
      </w:pPr>
      <w:r>
        <w:rPr>
          <w:color w:val="000000"/>
          <w:sz w:val="24"/>
          <w:szCs w:val="24"/>
        </w:rPr>
        <w:t xml:space="preserve">In my thesis I was looking for the answer if factors of a personality in social pedagogy literature could be fit in with local practice. Firstly, I read the literature about the topic. Secondly, based on psychological literature I put together a questionnaire which was filled in by my collegues and directors at work. Later I compared the results with my own experience.</w:t>
      </w:r>
    </w:p>
    <w:p>
      <w:pPr>
        <w:pBdr/>
        <w:spacing w:before="240" w:after="240" w:line="240" w:lineRule="auto"/>
        <w:ind w:left="0" w:right="0"/>
        <w:jc w:val="left"/>
      </w:pPr>
      <w:r>
        <w:rPr>
          <w:color w:val="000000"/>
          <w:sz w:val="24"/>
          <w:szCs w:val="24"/>
        </w:rPr>
        <w:t xml:space="preserve">I was wondering if requirements for a social pedagogist created by young offenders institution are similar to those that are thought to be important by educators and house masters. As a next step I compared the results with my own ideas.</w:t>
      </w:r>
    </w:p>
    <w:p>
      <w:pPr>
        <w:pBdr/>
        <w:spacing w:before="240" w:after="240" w:line="240" w:lineRule="auto"/>
        <w:ind w:left="0" w:right="0"/>
        <w:jc w:val="left"/>
      </w:pPr>
      <w:r>
        <w:rPr>
          <w:color w:val="000000"/>
          <w:sz w:val="24"/>
          <w:szCs w:val="24"/>
        </w:rPr>
        <w:t xml:space="preserve">Parts of a personality are described according to my previous studies. I also tell about development of social pedagogy and its definition and tasks as these have a lot to do with requirements for a perfect personality.</w:t>
      </w:r>
    </w:p>
    <w:p>
      <w:pPr>
        <w:pBdr/>
        <w:spacing w:before="240" w:after="240" w:line="240" w:lineRule="auto"/>
        <w:ind w:left="0" w:right="0"/>
        <w:jc w:val="left"/>
      </w:pPr>
      <w:r>
        <w:rPr>
          <w:color w:val="000000"/>
          <w:sz w:val="24"/>
          <w:szCs w:val="24"/>
        </w:rPr>
        <w:t xml:space="preserve">In a separate chapter I tell some detailed information about the Young Offenders Institution of Debrecen where my research project took place.</w:t>
      </w:r>
    </w:p>
    <w:p>
      <w:pPr>
        <w:pBdr/>
        <w:spacing w:before="240" w:after="240" w:line="240" w:lineRule="auto"/>
        <w:ind w:left="0" w:right="0"/>
        <w:jc w:val="left"/>
      </w:pPr>
      <w:r>
        <w:rPr>
          <w:color w:val="000000"/>
          <w:sz w:val="24"/>
          <w:szCs w:val="24"/>
        </w:rPr>
        <w:t xml:space="preserve">Analysing the data I came to the conclusion that requirements for a social pedagogist in literature and by the institution are 96-97 % the same. However, ten percent of the educators and house masters have a different opinion about them.</w:t>
      </w:r>
    </w:p>
    <w:p>
      <w:pPr>
        <w:pBdr/>
        <w:spacing w:before="240" w:after="240" w:line="240" w:lineRule="auto"/>
        <w:ind w:left="0" w:right="0"/>
        <w:jc w:val="left"/>
      </w:pPr>
      <w:r>
        <w:rPr>
          <w:color w:val="000000"/>
          <w:sz w:val="24"/>
          <w:szCs w:val="24"/>
        </w:rPr>
        <w:t xml:space="preserve">As we can see the difference is not relevant. The reason for it is while literature tells about requirements for every social pedagogist in general, educators and house masters focused on their point of view.</w:t>
      </w:r>
    </w:p>
    <w:p>
      <w:pPr>
        <w:pBdr/>
        <w:spacing w:before="240" w:after="240" w:line="240" w:lineRule="auto"/>
        <w:ind w:left="0" w:right="0"/>
        <w:jc w:val="left"/>
      </w:pPr>
      <w:r>
        <w:rPr>
          <w:color w:val="000000"/>
          <w:sz w:val="24"/>
          <w:szCs w:val="24"/>
        </w:rPr>
        <w:t xml:space="preserve">The differences are results of specialization. As for necessary knowledge it is more significant and can be caused by the above mentioned difference.</w:t>
      </w:r>
    </w:p>
    <w:p>
      <w:pPr>
        <w:pBdr/>
        <w:spacing w:before="240" w:after="240" w:line="240" w:lineRule="auto"/>
        <w:ind w:left="0" w:right="0"/>
        <w:jc w:val="left"/>
      </w:pPr>
      <w:r>
        <w:rPr>
          <w:color w:val="000000"/>
          <w:sz w:val="24"/>
          <w:szCs w:val="24"/>
        </w:rPr>
        <w:t xml:space="preserve">It is a pity, in fight against crimes, becoming a criminal and deviance both social pedagogists and the institution lost. However, we have huge theoretical knowledge and a lot of practical experience as well.</w:t>
      </w:r>
    </w:p>
    <w:p>
      <w:pPr>
        <w:pBdr/>
        <w:spacing w:before="240" w:after="240" w:line="240" w:lineRule="auto"/>
        <w:ind w:left="0" w:right="0"/>
        <w:jc w:val="left"/>
      </w:pPr>
      <w:r>
        <w:rPr>
          <w:color w:val="000000"/>
          <w:sz w:val="24"/>
          <w:szCs w:val="24"/>
        </w:rPr>
        <w:t xml:space="preserve">If we mean professional competence by „being perfect” which involves being succesful in helping as a professional skill then the soldier, however hard he tries, can’t be perfect. On the other hand by professional evaluation we mean success and effectiveness which are low in the Young Offenders Institution of Debrecen.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53181">
    <w:multiLevelType w:val="hybridMultilevel"/>
    <w:lvl w:ilvl="0" w:tplc="64676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53181">
    <w:abstractNumId w:val="898531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2572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