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URBÁN ÁKOS</w:t>
            </w:r>
          </w:p>
          <w:p w:rsidR="00C275A3" w:rsidRDefault="00A96AEC" w:rsidP="00C275A3">
            <w:pPr>
              <w:pStyle w:val="Hallgatokepzes"/>
            </w:pPr>
            <w:r>
              <w:t>Gazdálkodási és Menedzsment</w:t>
            </w:r>
            <w:r>
              <w:br/>
            </w:r>
            <w:r w:rsidR="00E77B23">
              <w:t>BA, 3. félév</w:t>
            </w:r>
          </w:p>
          <w:p w:rsidR="00C265CE" w:rsidRPr="009E5FF1" w:rsidRDefault="00E77B23" w:rsidP="00C275A3">
            <w:pPr>
              <w:pStyle w:val="Hallgatokepzes"/>
              <w:rPr>
                <w:b/>
                <w:caps/>
              </w:rPr>
            </w:pPr>
            <w:r>
              <w:t>Pannon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Dániel Zoltán András</w:t>
            </w:r>
          </w:p>
          <w:p w:rsidR="00DB4822" w:rsidRDefault="00DB4822" w:rsidP="00E11062">
            <w:pPr>
              <w:pStyle w:val="Konzulensek"/>
            </w:pPr>
            <w:r w:rsidRPr="00DB4822">
              <w:t>gazdasági tanár,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szlovákiai magyar kisebbségre összpontosító etnikai marketing lehetőségei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 gazdasági környezete, a nagyvállalkozások egyre növekvő piaci hatalma, s verseny kiélesedése végett a kis- és középvállalkozásnak már nem elég csupán termékeik, szolgáltatásuk minőségére koncentrálniuk, előtérbe lép marketingtevékenységük szerepe.</w:t>
      </w:r>
      <w:r>
        <w:rPr>
          <w:color w:val="000000"/>
          <w:sz w:val="24"/>
          <w:szCs w:val="24"/>
        </w:rPr>
        <w:br/>
        <w:t xml:space="preserve">A marketing alapvető jelentősége, hogy a kiválasztott célcsoport számára kedvező és elérhető úton nyújtsunk figyelemfelkeltő információt az általuk elvárt és kívánt termékről, illetve szolgáltatásról. Ám különböző igényekkel, és értékrenddel bíró csoportokat képtelenség egy egységes marketingstratégián keresztül elérni és kielégíteni: Ezért vált döntő fontosságú kérdéssé a fogyasztók szegmentációja. Lakhely, nem, kor, végzettség, és még sok más egyéb ismérv, így akár nemzetiség alapján is kategorizálhatunk, csoportosíthatjuk az elérni kívánt közeget. Hazánkban, és a környező országokban ez az irányzat egészen újszerűnek számít, ám az etnikai marketing a nyugati és egyéb fejlett országok marketingéletének egy jól ismert motívuma, és hatékony, sikeres módszere.</w:t>
      </w:r>
      <w:r>
        <w:rPr>
          <w:color w:val="000000"/>
          <w:sz w:val="24"/>
          <w:szCs w:val="24"/>
        </w:rPr>
        <w:br/>
        <w:t xml:space="preserve">Dolgozatom alapvető célja, hogy bizonyítsa az említett módszer felvidéki magyar kisebbségen való alkalmazásának lehetőségét és létjogosultságát. A szlovákiai kis- és középvállalkozások helyzetének szemléltetésen túl jellemzem a marketing általános jelentőségét, valamint jelenlétét a szlovákiai vállalkozások életében. A továbbiakban szó kerül a szegmentáció szerepéről, valamint az etnikai marketing alapelképzeléséről, és annak alkalmazásáról más országokban. Az elméleti rész zárásaként az ország demográfiai jellemzőiről és a magyar kisebbség identitástudatáról kaphat képet az olvasó.</w:t>
      </w:r>
      <w:r>
        <w:rPr>
          <w:color w:val="000000"/>
          <w:sz w:val="24"/>
          <w:szCs w:val="24"/>
        </w:rPr>
        <w:br/>
        <w:t xml:space="preserve">A dolgozat eredménye pedig egy erre alapozott, jól átgondolt és kidolgozott marketingstratégia, amely példája hasznos és hatékony eszköz lehet több kis, vagy középvállalkozás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41581">
    <w:multiLevelType w:val="hybridMultilevel"/>
    <w:lvl w:ilvl="0" w:tplc="43548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41581">
    <w:abstractNumId w:val="747415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728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