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JÁNOSHEGYI</w:t>
            </w:r>
          </w:p>
          <w:p w:rsidR="00C275A3" w:rsidRDefault="00A96AEC" w:rsidP="00C275A3">
            <w:pPr>
              <w:pStyle w:val="Hallgatokepzes"/>
            </w:pPr>
            <w:r>
              <w:t>classical singer</w:t>
            </w:r>
            <w:r>
              <w:br/>
            </w:r>
            <w:r w:rsidR="00E77B23">
              <w:t>BA, 3. semester</w:t>
            </w:r>
          </w:p>
          <w:p w:rsidR="00C265CE" w:rsidRPr="009E5FF1" w:rsidRDefault="00E77B23" w:rsidP="00C275A3">
            <w:pPr>
              <w:pStyle w:val="Hallgatokepzes"/>
              <w:rPr>
                <w:b/>
                <w:caps/>
              </w:rPr>
            </w:pPr>
            <w:r>
              <w:t>University of Szeged</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Oberfrank</w:t>
            </w:r>
          </w:p>
          <w:p w:rsidR="00DB4822" w:rsidRDefault="00DB4822" w:rsidP="00E11062">
            <w:pPr>
              <w:pStyle w:val="Konzulensek"/>
            </w:pPr>
            <w:r w:rsidRPr="00DB4822">
              <w:t>artist teacher,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Rich character portrayal,opposite characters at the Magic Flute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introduction of the study discuss the theatre of the XVIII th. siecle, the antecedents of the Magis Flute, and its connections with Freemasonry. The spectacle and the romantic plot contributed to the success in the circle of the Viennese public. „Kaspar der Fagottist”, (Kaspar the Bassonist), the opera of Venzel Müller was performed in the beginning of June, 1791 in the Theatre of Leopoldstadt, the rival of Freihaustheater. Thus the composers were forced to change the two poles of the Magic Flute from the middle of the composition. </w:t>
      </w:r>
    </w:p>
    <w:p>
      <w:pPr>
        <w:pBdr/>
        <w:spacing w:before="240" w:after="240" w:line="240" w:lineRule="auto"/>
        <w:ind w:left="0" w:right="0"/>
        <w:jc w:val="left"/>
      </w:pPr>
      <w:r>
        <w:rPr>
          <w:color w:val="000000"/>
          <w:sz w:val="24"/>
          <w:szCs w:val="24"/>
        </w:rPr>
        <w:t xml:space="preserve">The main part examines the characters of the dramatis personae, primarily through the music of Mozart, secondly by the libretto of Schikaneder. What makes the character of the Queen of the Night so complex? In her famous aria in d-minor (No 14.) sounds the joy of revenge. She is in a happy, euphoric mood, because she can punish her daughter who is in pain. The anger comes from the very bottom of her heart, but this feeling plays the same role in the amoral world, as pure love does in the world of morality. She laughs at her daughter with staccatos in the trilinear octaves making her suffer both mentally and physically. The storm of passions reach its peak here. What makes Mozart’s portrayal of characters so complex? What kind of contrasts provide the work its colours? What are the worlds interweaving each other in the Magic Flute? </w:t>
      </w:r>
    </w:p>
    <w:p>
      <w:pPr>
        <w:pBdr/>
        <w:spacing w:before="240" w:after="240" w:line="240" w:lineRule="auto"/>
        <w:ind w:left="0" w:right="0"/>
        <w:jc w:val="left"/>
      </w:pPr>
      <w:r>
        <w:rPr>
          <w:color w:val="000000"/>
          <w:sz w:val="24"/>
          <w:szCs w:val="24"/>
        </w:rPr>
        <w:t xml:space="preserve">In the summary we can read on the message of the musical drama.The two main questions of the opera are: What is the fate of man? And what is that of the woman? The mission of the man is to stand the test persisting in pure ideas (the ideas of Freemasonry), to become a noble spirit and to reach happiness. The woman cannot achieve her happines alone, but on the side of a man she can obtain equality by the help of her pure feelings. Love is depicted as more subtle and superior in the Magic Flute than in Mozart’s other works. As Goethe said about Mozart: „He was a man of talent in art. He created real contrasts along with great scenic-dramatic effects.”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10824">
    <w:multiLevelType w:val="hybridMultilevel"/>
    <w:lvl w:ilvl="0" w:tplc="46098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10824">
    <w:abstractNumId w:val="143108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65785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