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VAJNAI BERTA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Raffai Csilla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Önkéntesek a rendezvényszervezésben. A hazai önkéntes fogadó szervezetek önkéntes toborzási és kiválasztási szokásai rendezvények szervezése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t xml:space="preserve">Az önkéntesség mai társadalmunk egészét érintő fogalom, témája talán még sohasem volt ilyen mértékben aktuális, mint az utóbbi évtizedben. Hazánkban a rendszerváltás óta számos civil szervezet vált önkéntes fogadó szervezetté, melynek száma a mai napig növekszik.</w:t>
      </w:r>
    </w:p>
    <w:p>
      <w:pPr>
        <w:widowControl w:val="on"/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t xml:space="preserve">Bizonyított tény, hogy egy szervezet csakis munkatársai által lehet sikeres. Ha nincsenek megfelelő személyek, akkor nagyon valószínű, hogy a szervezet kitűzött céljai kudarcba fulladnak. Azoknak a szervezeteknek, amelyek önkéntesekkel dolgoznak, kiemelt fontosságú, hogy megfelelően alkalmazzák az önkéntes erőforrás menedzsment lépéseit.</w:t>
      </w:r>
    </w:p>
    <w:p>
      <w:pPr>
        <w:widowControl w:val="on"/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t xml:space="preserve">Jelen kutatás az önkéntes fogadó szervezetek munkáját hivatott támogatni. A tanulmányban arra keressük a választ, hogy azok az önkéntes fogadó szervezetek, akik rendezvényszervezéssel (is) foglalkoznak, hogy és milyen metodológiával alkalmazzák az önkéntes erőforrás menedzsment lépéseit. A lépések közül kiemelt szerepet kap a toborzás és kiválasztás, hiszen ezeknek az elemeknek a körültekintő alkalmazásával választhatják ki a megfelelő személyeket a tevékenységek elvégzésére. A kutatás során bemutatjuk a hazai önkéntes fogadó szervezetek által szervezett rendezvények típusait, továbbá a rendezvényeken megjelenő önkéntes tevékenységi köröket. Kutatásunk során kiemelten fontosnak tartottuk az önkéntes tevékenységi körök ellátásához szükséges kompetenciák elemzését. Az előzetes szakirodalmi áttekintés során arra jutottunk, hogy a szervezetek elsődlegesen a jelöltek elhivatottságát értékelve választanak, figyelmen kívül hagyva a feladatok ellátáshoz szükséges kompetenciákat és készségeket.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52994">
    <w:multiLevelType w:val="hybridMultilevel"/>
    <w:lvl w:ilvl="0" w:tplc="65470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52994">
    <w:abstractNumId w:val="378529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8713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