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BARCZA LAJOS</w:t>
            </w:r>
          </w:p>
          <w:p w:rsidR="00C275A3" w:rsidRDefault="00A96AEC" w:rsidP="00C275A3">
            <w:pPr>
              <w:pStyle w:val="Hallgatokepzes"/>
            </w:pPr>
            <w:r>
              <w:t>Gazdálkodás és menedzsment</w:t>
            </w:r>
            <w:r>
              <w:br/>
            </w:r>
            <w:r w:rsidR="00E77B23">
              <w:t>BSc, 5. félév</w:t>
            </w:r>
          </w:p>
          <w:p w:rsidR="00C265CE" w:rsidRPr="009E5FF1" w:rsidRDefault="00E77B23" w:rsidP="00C275A3">
            <w:pPr>
              <w:pStyle w:val="Hallgatokepzes"/>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KARDOS ENIKŐ</w:t>
            </w:r>
          </w:p>
          <w:p w:rsidR="00DB4822" w:rsidRDefault="00C275A3" w:rsidP="004D7940">
            <w:pPr>
              <w:pStyle w:val="Hallgatokepzes"/>
            </w:pPr>
            <w:r>
              <w:t>Kereskedelem és marketing</w:t>
            </w:r>
            <w:r w:rsidR="00A96AEC">
              <w:br/>
              <w:t>BSc, 5.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Keleti Károly Gazdasági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Tóthné Téglás Tünde</w:t>
            </w:r>
          </w:p>
          <w:p w:rsidR="00DB4822" w:rsidRDefault="00DB4822" w:rsidP="00E11062">
            <w:pPr>
              <w:pStyle w:val="Konzulensek"/>
            </w:pPr>
            <w:r w:rsidRPr="00DB4822">
              <w:t>tanársegéd,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KOMPETENCIÁK A MUNKAERŐPIACON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Harmadéves hallgatóként szinte lehetetlen nem arra gondolni, hogy - akár tetszik, akár nem - hamarosan el kell kezdeni álláslehetőségek után nézelődni. Az nem árt, ha az ember nem csak keres, de talál is munkát, lehetőleg olyat, ami ráadásul még a kedvére is való. Nem véletlen tehát, hogy bennünket már második éve foglalkoztat az, hogy jelenleg a pályakezdőknek milyen elvárásokkal kell szembenézniük, amikor megjelennek a különböző állásinterjúkon, illetve átesnek a különböző kiválasztási eljárásokon.</w:t>
      </w:r>
      <w:r>
        <w:rPr>
          <w:color w:val="000000"/>
          <w:sz w:val="24"/>
          <w:szCs w:val="24"/>
        </w:rPr>
        <w:br/>
        <w:t xml:space="preserve">Ismét felkerestük tehát a Közép- Magyarország különböző állásbörzéin megjelent cégek humán erőforrás menedzsereit, akik készségesen segítettek bennünket kutatásunkban és kitöltötték kérdőívünket. Idén több, mint kilencven vállalattól kaptunk választ többek között olyan kérdésekre, hogy milyen szívesen alkalmaznak pályakezdőket, és hogy milyen kiválasztási módszereket alkalmaznak a felvételi folyamat során, mindamellett, hogy melyek azok a legfontosabb készségek, képességek valamint ismeretek, amelyeknek egy pályakezdőnek birtokában kell lennie, amennyiben az adott cégnél szeretne dolgozni a jövőben.</w:t>
      </w:r>
      <w:r>
        <w:rPr>
          <w:color w:val="000000"/>
          <w:sz w:val="24"/>
          <w:szCs w:val="24"/>
        </w:rPr>
        <w:br/>
        <w:t xml:space="preserve">Előző kutatásunk módszertani hibáiból tanulva idén pontosabban állítottuk össze kérdéseinket, aminek köszönhetően most lehetőségünk lesz több összefüggés vizsgálatára, többek között arra is, hogy kiderítsük, hogy van-e szignifikáns különbség a műszaki és a gazdasági jellegű diplomával rendelkezőktől elvárt kompetenciák között, avagy a külföldi kézben vagy éppen a magyar kézben lévő cégek alkalmaznak-e szívesebben pályakezdőket.</w:t>
      </w:r>
      <w:r>
        <w:rPr>
          <w:color w:val="000000"/>
          <w:sz w:val="24"/>
          <w:szCs w:val="24"/>
        </w:rPr>
        <w:br/>
        <w:t xml:space="preserve">Kutatásunk célja, hogy segítse a jövőben a hozzánk hasonló fiatalokat abban, hogy minél könnyebben megszerezzék az áhított álláslehetőséget, pozíciót. Ehhez megosztunk velük a feléjük támasztott elvárásokon kívül néhány olyan módszert is, amelyet a humán erőforrás menedzserek szívesen alkalmaznak a kiválasztási metódusok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73592">
    <w:multiLevelType w:val="hybridMultilevel"/>
    <w:lvl w:ilvl="0" w:tplc="27489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73592">
    <w:abstractNumId w:val="27173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359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