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KATÓ KRISZTINA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MEDVE ANITA</w:t>
            </w:r>
          </w:p>
          <w:p w:rsidR="00DB4822" w:rsidRDefault="00C275A3" w:rsidP="004D7940">
            <w:pPr>
              <w:pStyle w:val="Hallgatokepzes"/>
            </w:pPr>
            <w:r>
              <w:t>műszaki menedzser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Gombaszögi Ildikó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jövőbeni munkavállaláshoz szükséges kompetenciák vizsgálata a hallgatók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kompetencia fogalmát körüljárva és megértve hallgatók véleményét elemezzük egy kérdőíves megkérdezés alapján, így megállapíthatjuk a hallgatók mely kompetenciákat tartják fontosnak a munkaerőpiacon való elhelyezkedésben, illetve véleményük szerint melyek azok a kompetenciák, melyeket a munkaadók velük szemben támasztanak, és, hogy ez a kettő mennyiben fedi egymást.</w:t>
      </w:r>
      <w:r>
        <w:rPr>
          <w:color w:val="000000"/>
          <w:sz w:val="24"/>
          <w:szCs w:val="24"/>
        </w:rPr>
        <w:br/>
        <w:t xml:space="preserve">A végzés előtt álló hallgató, azaz a jövőbeni munkavállaló számára fontos, hogy megfeleljen azon elvárásoknak, amelyeket a társadalom és a környezet állít fel vele szemben. Ezáltal rendelkeznie kell azon kompetenciákkal, amelyek elősegítik az elvárásokkal szembeni megfelelésben. Megtudhatjuk, hogy a hallgatók milyen véleménnyel vannak az elhelyezkedésről, illetve a külföldi vagy a belföldi munkavállalást tartják-e lehetségesebbnek.</w:t>
      </w:r>
      <w:r>
        <w:rPr>
          <w:color w:val="000000"/>
          <w:sz w:val="24"/>
          <w:szCs w:val="24"/>
        </w:rPr>
        <w:br/>
        <w:t xml:space="preserve">Vizsgáljuk azt, hogy a Gazdasági Karon megkérdezettek közül mennyiben változnak az egyes vélemények a műszaki illetve a gazdasági beállítottságú hallgatókat tekintve. Mindezek mellett az elhelyezkedéssel kapcsolatosan feltérképezhetjük, hogy a gazdasági és a műszaki területen szerzett szakmai és gyakorlati tapasztalataik felhasználására milyen mértékben érzik képesnek magukat. Kutathatjuk azt, hogy a hallgatók véleménye szerint az egyetemek által nyújtott képzés mennyiben ad felkészítést számukra a munkaerőpiacon való elhelyezkedésben.</w:t>
      </w:r>
      <w:r>
        <w:rPr>
          <w:color w:val="000000"/>
          <w:sz w:val="24"/>
          <w:szCs w:val="24"/>
        </w:rPr>
        <w:br/>
        <w:t xml:space="preserve">Tanulmányozhatjuk, hogy az egyes kompetenciák fontossága mennyiben változik a nők és a férfiak, az alapképzésben és a mesterképzésben résztvevők, továbbá a nyelvvizsgával nem és a nyelvvizsgával rendelkezők körében.</w:t>
      </w:r>
      <w:r>
        <w:rPr>
          <w:color w:val="000000"/>
          <w:sz w:val="24"/>
          <w:szCs w:val="24"/>
        </w:rPr>
        <w:br/>
        <w:t xml:space="preserve">A jelenleg csak alapképzésben részt vevő hallgatók válaszai alapján megvizsgálhatjuk, hogy mennyire tartják fontosnak, azt, hogy a későbbi elhelyezkedésük, és előrelépésük érdekében mesterképzésben vegyenek részt.</w:t>
      </w:r>
      <w:r>
        <w:rPr>
          <w:color w:val="000000"/>
          <w:sz w:val="24"/>
          <w:szCs w:val="24"/>
        </w:rPr>
        <w:br/>
        <w:t xml:space="preserve">A hallgatók válaszai alapján a célkitűzések segítségével leírható, hogy mely kompetenciák azok, melyek a hallgatók véleménye szerint a legfontosabbak, és melyek azok, amelyekre szerintük nincs, vagy csak elenyésző a szükségük az elhelyezkedésben. Mindezek által megismerhető a fiatal munkavállalók nézetei az elhelyezkedési lehetőségeiket, társadalomba való beilleszkedésüket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50885">
    <w:multiLevelType w:val="hybridMultilevel"/>
    <w:lvl w:ilvl="0" w:tplc="82632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50885">
    <w:abstractNumId w:val="32450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065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