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JUHÁSZ</w:t>
            </w:r>
          </w:p>
          <w:p w:rsidR="00C275A3" w:rsidRDefault="00A96AEC" w:rsidP="00C275A3">
            <w:pPr>
              <w:pStyle w:val="Hallgatokepzes"/>
            </w:pPr>
            <w:r>
              <w:t>Agricultural Engineer in Environmental Management</w:t>
            </w:r>
            <w:r>
              <w:br/>
            </w:r>
            <w:r w:rsidR="00E77B23">
              <w:t>BSc, 5.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Fodor  PhD.</w:t>
            </w:r>
          </w:p>
          <w:p w:rsidR="00DB4822" w:rsidRDefault="00DB4822" w:rsidP="00E11062">
            <w:pPr>
              <w:pStyle w:val="Konzulensek"/>
            </w:pPr>
            <w:r w:rsidRPr="00DB4822">
              <w:t>college professor, KRF TVK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organic plant conditioner on the soil and plant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work we examined the effects of vermicompost liquid plant conditioner on pepper. The tests were carried out under field conditions in 2012, at Tass-puszta training farm of Károly Róbert College. In the experiment two types of growing medium were used (natural soil and peat). After planting, test plants were treated with conditioner liquid once a week. Measurements were made at the same time with using of liquid plant conditioner. The experiment showed that the quantity of yield was more influenced by the growing medium than the treatment with plant conditioner. The use of liquid plant conditioner resulted in increased yield in the soil planted plants. The organic plant conditioner affected positively the growth and the leaf formation. Treated peppers produced more flowers and the liquid conditioner resulted in an earlier fruit development and we had got earlier larger amounts of berries. The plant conditioner is a good formula for the outdoor pepper cultivation. The organic plant conditioner hasn’t got synthetic substances; therefore we can use it in the organic pepper cultivation.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957355">
    <w:multiLevelType w:val="hybridMultilevel"/>
    <w:lvl w:ilvl="0" w:tplc="13152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957355">
    <w:abstractNumId w:val="589573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68470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