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PETRA KECSKÉS</w:t>
            </w:r>
          </w:p>
          <w:p w:rsidR="00C275A3" w:rsidRDefault="00A96AEC" w:rsidP="00C275A3">
            <w:pPr>
              <w:pStyle w:val="Hallgatokepzes"/>
            </w:pPr>
            <w:r>
              <w:t>Marketing MSc</w:t>
            </w:r>
            <w:r>
              <w:br/>
            </w:r>
            <w:r w:rsidR="00E77B23">
              <w:t>MA, 4. semester</w:t>
            </w:r>
          </w:p>
          <w:p w:rsidR="00C265CE" w:rsidRPr="009E5FF1" w:rsidRDefault="00E77B23" w:rsidP="00C275A3">
            <w:pPr>
              <w:pStyle w:val="Hallgatokepzes"/>
              <w:rPr>
                <w:b/>
                <w:caps/>
              </w:rPr>
            </w:pPr>
            <w:r>
              <w:t>Széchenyi István University</w:t>
            </w:r>
            <w:r w:rsidR="00C275A3">
              <w:br/>
            </w:r>
            <w:r w:rsidR="00DB4822">
              <w:t>Kautz Gyula 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László Józsa </w:t>
            </w:r>
          </w:p>
          <w:p w:rsidR="00DB4822" w:rsidRDefault="00DB4822" w:rsidP="00E11062">
            <w:pPr>
              <w:pStyle w:val="Konzulensek"/>
            </w:pPr>
            <w:r w:rsidRPr="00DB4822">
              <w:t>Univ. professor, SZE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Is the silver generation worth gold coins? An exploratory study on seniors' consumer behavior regarding to the way of healthy nutrition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population of Hungary is decreasing constantly and the demographical changes are heightening also by the aging of the population. The rise of the number and the rate of people on the top of the age pyramid provides a new potential from marketing aspects – namely a permanently increasing target group which is still not so “popular” today. In my study I will review the most relevant relating literature and secondary data. From these I will pay more attentions to the problem of how to define and label the segment. I will feature the most important influential factors of consumer behavior then I will deal with the theory of the healthy nutrition and organic foods. Based on the theoretical overview I started my primer research which was made in two steps – first was a qualitative research with deep interviews then a quantitative one with questionnaires. In both surveys the respondents were over the age 60 and from Győr-Moson-Sopron county. The in-depth interviews gave the basis to the quantitative research in which the number of sample was 293. The data’s evaluation was made with the help of SPSS 18.0 statistical program. I applied simple statistical analyses and multivariate analyses. The main consequences are that the members of the examined group can be classified into 3 clusters according to their attitudes regarding to their lifestyle. Between these clusters can be found differences based on some demographic data. According to the respondents the most “healthy” signal on food is the word “traditional”, the less healthy ones are the words “reform” and “organic/ecological”. The most important value is the health due to the responses which is followed by the family. In the case of organic food opinions and preferences we can say that the net salary has an impact on buying organic food or not. The most important and influential motivation is not the fall in prices of such products but the main factor is that someone decide self to lead a healthy lifestyle and to feed healthy.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631967">
    <w:multiLevelType w:val="hybridMultilevel"/>
    <w:lvl w:ilvl="0" w:tplc="355191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631967">
    <w:abstractNumId w:val="106319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04420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