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FÜLÖP</w:t>
            </w:r>
          </w:p>
          <w:p w:rsidR="00C275A3" w:rsidRDefault="00A96AEC" w:rsidP="00C275A3">
            <w:pPr>
              <w:pStyle w:val="Hallgatokepzes"/>
            </w:pPr>
            <w:r>
              <w:t>Technical Management</w:t>
            </w:r>
            <w:r>
              <w:br/>
            </w:r>
            <w:r w:rsidR="00E77B23">
              <w:t>BSc, 5.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Jósvai</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Transformation of the structure and sub processes of cell-based production processes development of efficiency improving versions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thesis aims to given solution on how to improve the efficiency of a cell based manufacturing process in a factory unit.</w:t>
      </w:r>
    </w:p>
    <w:p>
      <w:pPr>
        <w:pBdr/>
        <w:spacing w:before="240" w:after="240" w:line="240" w:lineRule="auto"/>
        <w:ind w:left="0" w:right="0"/>
        <w:jc w:val="left"/>
      </w:pPr>
      <w:r>
        <w:rPr>
          <w:color w:val="000000"/>
          <w:sz w:val="24"/>
          <w:szCs w:val="24"/>
        </w:rPr>
        <w:t xml:space="preserve"> During this work the requirements for production line will be presented. In the first step the original production line is investigated, which takes place on production lines of an existing manufacturing cell. The next step is the presentation of the planned production line transformations including blocking situations and disruptions furthermore the investigation manufacturing capacity, as well as problems arising. Then the possible solutions will follow, which will be modeled with the help of a simulation program. When evaluative the result of simulation models each version is compared and the appropriate version is selected. </w:t>
      </w:r>
    </w:p>
    <w:p>
      <w:pPr>
        <w:pBdr/>
        <w:spacing w:before="240" w:after="240" w:line="240" w:lineRule="auto"/>
        <w:ind w:left="0" w:right="0"/>
        <w:jc w:val="left"/>
      </w:pPr>
      <w:r>
        <w:rPr>
          <w:color w:val="000000"/>
          <w:sz w:val="24"/>
          <w:szCs w:val="24"/>
        </w:rPr>
        <w:t xml:space="preserve">Based on the completed results and models the simulated production line can be used in reality by the company producing spare parts.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50926">
    <w:multiLevelType w:val="hybridMultilevel"/>
    <w:lvl w:ilvl="0" w:tplc="43661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50926">
    <w:abstractNumId w:val="63650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407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