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 ÁDÁM</w:t>
            </w:r>
          </w:p>
          <w:p w:rsidR="00C275A3" w:rsidRDefault="00A96AEC" w:rsidP="00C275A3">
            <w:pPr>
              <w:pStyle w:val="Hallgatokepzes"/>
            </w:pPr>
            <w:r>
              <w:t>Közlekedésmérnöki</w:t>
            </w:r>
            <w:r>
              <w:br/>
            </w:r>
            <w:r w:rsidR="00E77B23">
              <w:t>MSc, 2. félév</w:t>
            </w:r>
          </w:p>
          <w:p w:rsidR="00C265CE" w:rsidRPr="009E5FF1" w:rsidRDefault="00E77B23" w:rsidP="00C275A3">
            <w:pPr>
              <w:pStyle w:val="Hallgatokepzes"/>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Fülöp Gábor</w:t>
            </w:r>
          </w:p>
          <w:p w:rsidR="00DB4822" w:rsidRDefault="00DB4822" w:rsidP="00E11062">
            <w:pPr>
              <w:pStyle w:val="Konzulensek"/>
            </w:pPr>
            <w:r w:rsidRPr="00DB4822">
              <w:t>főiskolai docens,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Mezőkövesd helyi autóbusz közlekedésének racionalizálása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dolgozatom célja egy olyan új közlekedési rendszer kialakítása Mezőkövesden, amely a város lakossága számára sokkal könnyebben értelmezhető, mint a jelenlegi áttekinthetetlen, túlságosan bonyolult rendszer és többletszolgáltatásokat is kínál.</w:t>
      </w:r>
    </w:p>
    <w:p>
      <w:pPr>
        <w:pBdr/>
        <w:spacing w:before="240" w:after="240" w:line="240" w:lineRule="auto"/>
        <w:ind w:left="0" w:right="0"/>
        <w:jc w:val="left"/>
      </w:pPr>
      <w:r>
        <w:rPr>
          <w:color w:val="000000"/>
          <w:sz w:val="24"/>
          <w:szCs w:val="24"/>
        </w:rPr>
        <w:t xml:space="preserve">Először bemutatom és megvizsgálom a jelenlegi struktúráját a város közlekedésének. A vizsgálat eredményeinek figyelembevételével elkészítem és bemutatom az új, általam javasolt rendszert, ami a teljes városra kidolgozott vonalhálózatot, fordákat és menetrendeket is magában foglalja.</w:t>
      </w:r>
    </w:p>
    <w:p>
      <w:pPr>
        <w:pBdr/>
        <w:spacing w:before="240" w:after="240" w:line="240" w:lineRule="auto"/>
        <w:ind w:left="0" w:right="0"/>
        <w:jc w:val="left"/>
      </w:pPr>
      <w:r>
        <w:rPr>
          <w:color w:val="000000"/>
          <w:sz w:val="24"/>
          <w:szCs w:val="24"/>
        </w:rPr>
        <w:t xml:space="preserve">Az új rendszerben ütemesebb közlekedés, egyértelmű viszonylatok kialakítása a fő cél. Azonban, hogy a város által finanszírozandó költségek és teljesítmény az utazási igényeknek megfelelően csökkenjen, valamint mivel az utasok képtelen megmondani jövőbeni utazási szándékaikat, ezért bizonyos (holtidőszakok és peremterületek) esetekben rugalmas közlekedési rendszer kialakítását dolgoztam ki. Ez nem más, mint hogy egyes (alacsonyan kihasznált vagy új időpontban induló) járatok csak előzetesen bejelentett utazási igény esetén közlekednek, amelyek a menetrendben előre meg vannak hirdetve és jelölve.</w:t>
      </w:r>
    </w:p>
    <w:p>
      <w:pPr>
        <w:pBdr/>
        <w:spacing w:before="240" w:after="240" w:line="240" w:lineRule="auto"/>
        <w:ind w:left="0" w:right="0"/>
        <w:jc w:val="left"/>
      </w:pPr>
      <w:r>
        <w:rPr>
          <w:color w:val="000000"/>
          <w:sz w:val="24"/>
          <w:szCs w:val="24"/>
        </w:rPr>
        <w:t xml:space="preserve">A tarifarendszer esetében az új vonalhálózat és a rugalmas rendszer azt is megköveteli egy kisvárosban, hogy mivel köztudottan egy viszonylattal lehetetlen lefedni a város minden pontját gazdaságosan, így a menetjegyek felhasználhatóságát megváltoztassuk és az új rendszer tegye lehetővé, hogy amennyiben az utas az úti célját csak átszállással tudja elérni, ezt új menetjegy vásárlása nélkül megtehesse.</w:t>
      </w:r>
    </w:p>
    <w:p>
      <w:pPr>
        <w:pBdr/>
        <w:spacing w:before="240" w:after="240" w:line="240" w:lineRule="auto"/>
        <w:ind w:left="0" w:right="0"/>
        <w:jc w:val="left"/>
      </w:pPr>
      <w:r>
        <w:rPr>
          <w:color w:val="000000"/>
          <w:sz w:val="24"/>
          <w:szCs w:val="24"/>
        </w:rPr>
        <w:t xml:space="preserve">Végül pedig megvizsgálom a rendszer üzemeltetését és a lehetőségekhez mértem megpróbáltam a jelenlegi költségszint alá csökkenteni a rendszer üzemeltetését sikeresen úgy, hogy az utazási kínálat alapvetően növekedett.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73641">
    <w:multiLevelType w:val="hybridMultilevel"/>
    <w:lvl w:ilvl="0" w:tplc="59563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73641">
    <w:abstractNumId w:val="92073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6059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