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RÉMAN</w:t>
            </w:r>
          </w:p>
          <w:p w:rsidR="00C275A3" w:rsidRDefault="00A96AEC" w:rsidP="00C275A3">
            <w:pPr>
              <w:pStyle w:val="Hallgatokepzes"/>
            </w:pPr>
            <w:r>
              <w:t>performing arts classical flute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Varga Tibor Institute of Musical Art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Gergely Ittzés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J. Ibert: Flute Concerto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analysed the Flute Concerto of Jacques Ibert, trying to find a new approach  to the work. I underlined the baroque elements found in the concerto.  I also wrote about  Ibert’s life and oeuvre, in wich the flute takes a major part.</w:t>
      </w:r>
      <w:r>
        <w:rPr>
          <w:color w:val="000000"/>
          <w:sz w:val="24"/>
          <w:szCs w:val="24"/>
        </w:rPr>
        <w:br/>
        <w:t xml:space="preserve">Ibert’s style was categorised by many „eclectic”, we can hear all kind of influences in his music. So I briefly presented the current from the twentieth-century called neoclassicism , showing it’s effect on Ibert and many other composers.</w:t>
      </w:r>
      <w:r>
        <w:rPr>
          <w:color w:val="000000"/>
          <w:sz w:val="24"/>
          <w:szCs w:val="24"/>
        </w:rPr>
        <w:br/>
        <w:t xml:space="preserve">I took out some details from the concerto and parallaled them  with works of J. S. Bach, looking for resemblances. I also made a general formal analysis. </w:t>
      </w:r>
      <w:r>
        <w:rPr>
          <w:color w:val="000000"/>
          <w:sz w:val="24"/>
          <w:szCs w:val="24"/>
        </w:rPr>
        <w:br/>
        <w:t xml:space="preserve">I wish to illustrate my presentation with live music.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42092">
    <w:multiLevelType w:val="hybridMultilevel"/>
    <w:lvl w:ilvl="0" w:tplc="72163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42092">
    <w:abstractNumId w:val="334420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532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