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BIKY</w:t>
            </w:r>
          </w:p>
          <w:p w:rsidR="00C275A3" w:rsidRDefault="00A96AEC" w:rsidP="00C275A3">
            <w:pPr>
              <w:pStyle w:val="Hallgatokepzes"/>
            </w:pPr>
            <w:r>
              <w:t>piano</w:t>
            </w:r>
            <w:r>
              <w:br/>
            </w:r>
            <w:r w:rsidR="00E77B23">
              <w:t>BA, 5. semester</w:t>
            </w:r>
          </w:p>
          <w:p w:rsidR="00C265CE" w:rsidRPr="009E5FF1" w:rsidRDefault="00E77B23" w:rsidP="00C275A3">
            <w:pPr>
              <w:pStyle w:val="Hallgatokepzes"/>
              <w:rPr>
                <w:b/>
                <w:caps/>
              </w:rPr>
            </w:pPr>
            <w:r>
              <w:t>Széchenyi István University</w:t>
            </w:r>
            <w:r w:rsidR="00C275A3">
              <w:br/>
            </w:r>
            <w:r w:rsidR="00DB4822">
              <w:t>Varga Tibor Institute of Musical Art</w:t>
            </w:r>
          </w:p>
        </w:tc>
        <w:tc>
          <w:tcPr>
            <w:tcW w:w="4914" w:type="dxa"/>
          </w:tcPr>
          <w:p w:rsidR="00DB4822" w:rsidRPr="00DB4822" w:rsidRDefault="00DB4822" w:rsidP="004D7940">
            <w:pPr>
              <w:pStyle w:val="Hallgatonev"/>
              <w:rPr>
                <w:caps/>
              </w:rPr>
            </w:pPr>
            <w:r w:rsidRPr="00DB4822">
              <w:rPr>
                <w:caps/>
              </w:rPr>
              <w:t>IMOLA DALMA TOTH</w:t>
            </w:r>
          </w:p>
          <w:p w:rsidR="00DB4822" w:rsidRDefault="00C275A3" w:rsidP="004D7940">
            <w:pPr>
              <w:pStyle w:val="Hallgatokepzes"/>
            </w:pPr>
            <w:r>
              <w:t>piano</w:t>
            </w:r>
            <w:r w:rsidR="00A96AEC">
              <w:br/>
              <w:t>BA, 3.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Varga Tibor Institute of Musical Art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Gábor</w:t>
            </w:r>
          </w:p>
          <w:p w:rsidR="00DB4822" w:rsidRDefault="00DB4822" w:rsidP="00E11062">
            <w:pPr>
              <w:pStyle w:val="Konzulensek"/>
            </w:pPr>
            <w:r w:rsidRPr="00DB4822">
              <w:t>professor, SZE ZMI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 Fauré : Dolly-suite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Gabriel Fauré: Dolly suite</w:t>
      </w:r>
    </w:p>
    <w:p>
      <w:pPr>
        <w:pBdr/>
        <w:spacing w:before="240" w:after="240" w:line="240" w:lineRule="auto"/>
        <w:ind w:left="0" w:right="0"/>
        <w:jc w:val="left"/>
      </w:pPr>
      <w:r>
        <w:rPr>
          <w:color w:val="000000"/>
          <w:sz w:val="24"/>
          <w:szCs w:val="24"/>
        </w:rPr>
        <w:t xml:space="preserve">In our performence we would like to analyse the Dolly suite. Each movement has got a little story, and we found contact between the suite's music and other compositions, that we want to show. Moreover we will tell about Fauré's life, his oeuvre, his contacts with the contemporary composers, and his influence on the posterity. We have found out a very interesting relationship between Fauré and Debussy, and we will reveal a spicy eternal triangle. </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96603">
    <w:multiLevelType w:val="hybridMultilevel"/>
    <w:lvl w:ilvl="0" w:tplc="39775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96603">
    <w:abstractNumId w:val="94696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2825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