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KLEMM DÁVID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Paulovics Anita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jogorvoslat hatékonyságának elve az alkotmányjogban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Alaptörvénye deklarálja a jogorvoslathoz való jogot: „Mindenkinek joga van ahhoz, hogy jogorvoslattal éljen az olyan bírósági, hatósági és más közigazgatási döntés ellen, amely jogát vagy jogos érdekét sérti."</w:t>
      </w:r>
      <w:r>
        <w:rPr>
          <w:color w:val="000000"/>
          <w:sz w:val="24"/>
          <w:szCs w:val="24"/>
        </w:rPr>
        <w:br/>
        <w:t xml:space="preserve">Dolgozatomban az kívánom vizsgálni, hogy a jogorvoslat hatékonysága alkotmányjogi szempontokból hogyan érvényesülhet. Hiába adott ugyanis egy jogorvoslati lehetőség, ha nem képes a kifogásolt jogsérelmet orvosolni. Ahhoz, hogy egy jogorvoslat hatékony lehessen, természetesen megfelelő érvelés és bizonyítás esetén, esélyt kell adnia az adott jogi helyzet megfordítására, illetve megváltoztatására. A jogállamiság alkotmányos elvének megfelelően alapvető követelmény az, hogy ne csak forma szerint lehessen jogorvoslattal élni.</w:t>
      </w:r>
      <w:r>
        <w:rPr>
          <w:color w:val="000000"/>
          <w:sz w:val="24"/>
          <w:szCs w:val="24"/>
        </w:rPr>
        <w:br/>
        <w:t xml:space="preserve">Fontos kitérni magára a jogorvoslathoz való jogra is, mint alapjogra. Az Alkotmánybíróság gyakorlatában az ezen alapjoggal kapcsolatban felmerült kérdéseket a rendszerváltás óta részletesen vizsgálta. A dolgozat feldolgozza, értelmezi és elemzi a témához kapcsolódó alkotmánybírósági határozatokat. A kontinentális és common law jogrendszerekben, valamint a nemzetközi egyezményeknél is megjelenik ez az alapjog, ezért a dolgozat nemzetközi kitekintést is tartalmaz. A jogorvoslathoz való jog az eljárási jogok legfőbb garanciája, így rendkívül fontos, hogy a megfelelő gyakorlati érvényesüléséhez a legfontosabb elméleti kérdések tisztázottak legyenek.</w:t>
      </w:r>
      <w:r>
        <w:rPr>
          <w:color w:val="000000"/>
          <w:sz w:val="24"/>
          <w:szCs w:val="24"/>
        </w:rPr>
        <w:br/>
        <w:t xml:space="preserve">Tanulmányom középpontjában a hatékony jogorvoslat elméleti és gyakorlati kérdései állnak, különös tekintettel a Magyarországon felmerülő jogesetekre. Fontos kérdés annak vizsgálata, hogy magát a jogorvoslathoz való jogot hogyan lehet érvényesíteni, ha a jogorvoslati lehetőség törvényileg kizárt.</w:t>
      </w:r>
      <w:r>
        <w:rPr>
          <w:color w:val="000000"/>
          <w:sz w:val="24"/>
          <w:szCs w:val="24"/>
        </w:rPr>
        <w:br/>
        <w:t xml:space="preserve">Dolgozatomban ezeket a problémákat kívánom elemezni és ennek eredményeként megoldási javaslatokat kidolgozni.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56651">
    <w:multiLevelType w:val="hybridMultilevel"/>
    <w:lvl w:ilvl="0" w:tplc="78637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56651">
    <w:abstractNumId w:val="87556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810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