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ZELENC</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Tóth, Ph.D.</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separation of powers with special regard to the justice system: The problems of prevalence of human rights and other professional problems in judicial reasoning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thesis is judicial decision making. I focused on the rights of the individuals in justice system and the problems in connection with judicial decision making. For example, I analyse how much fundamental rights are taken into consideration in these decisions, what the general attitude of judges is when it comes to fundamental rights, and what other problems may occur in the domestic judicial practice. I try to answer these questions by highlighting problems through individual cases.</w:t>
      </w:r>
    </w:p>
    <w:p>
      <w:pPr>
        <w:pBdr/>
        <w:spacing w:before="240" w:after="240" w:line="240" w:lineRule="auto"/>
        <w:ind w:left="0" w:right="0"/>
        <w:jc w:val="left"/>
      </w:pPr>
      <w:r>
        <w:rPr>
          <w:color w:val="000000"/>
          <w:sz w:val="24"/>
          <w:szCs w:val="24"/>
        </w:rPr>
        <w:t xml:space="preserve">The paper can be divided into four chapters. The first one offers a short historical review, going back to the ancient times and it is about the history of the evolution of idea of separation of powers. I considered it important to know why the separation powers and the judicial independence are necessary.</w:t>
      </w:r>
    </w:p>
    <w:p>
      <w:pPr>
        <w:pBdr/>
        <w:spacing w:before="240" w:after="240" w:line="240" w:lineRule="auto"/>
        <w:ind w:left="0" w:right="0"/>
        <w:jc w:val="left"/>
      </w:pPr>
      <w:r>
        <w:rPr>
          <w:color w:val="000000"/>
          <w:sz w:val="24"/>
          <w:szCs w:val="24"/>
        </w:rPr>
        <w:t xml:space="preserve">The second chapter examines the Hungarian judicial system and the main changes the system has undergone since 1900s until now. It also examines whether the independence of judiciary was guaranteed and describes the problems the system faced before the political transition and how the situation has changed since then.</w:t>
      </w:r>
    </w:p>
    <w:p>
      <w:pPr>
        <w:pBdr/>
        <w:spacing w:before="240" w:after="240" w:line="240" w:lineRule="auto"/>
        <w:ind w:left="0" w:right="0"/>
        <w:jc w:val="left"/>
      </w:pPr>
      <w:r>
        <w:rPr>
          <w:color w:val="000000"/>
          <w:sz w:val="24"/>
          <w:szCs w:val="24"/>
        </w:rPr>
        <w:t xml:space="preserve">The third chapter focuses on fundamental principles related to the justice system and the individual rights and operational requirements derived from them. I do not narrow the analysis either on the principles of criminal procedures or civil procedures, I study them as a whole. Sometimes I refer to cases in which certain principles were not respected (violated) and show how courts handled these violations. I analyse the role of fundamental rights in judicial decision making in this chapter as well.</w:t>
      </w:r>
    </w:p>
    <w:p>
      <w:pPr>
        <w:pBdr/>
        <w:spacing w:before="240" w:after="240" w:line="240" w:lineRule="auto"/>
        <w:ind w:left="0" w:right="0"/>
        <w:jc w:val="left"/>
      </w:pPr>
      <w:r>
        <w:rPr>
          <w:color w:val="000000"/>
          <w:sz w:val="24"/>
          <w:szCs w:val="24"/>
        </w:rPr>
        <w:t xml:space="preserve">In the final chapter I analyse the problems of the current legal practice. What evidences do the courts take into accounts or reject when adjudicating, what rules apply to or bind upon them, why is it a problem if the two verdicts of the Supreme Court are contradictory, or is it acceptable if the same legal issues are decided differently by Hungarian courts? Finally, I offer proposals for reforms that could improve the prestige of judicial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22421">
    <w:multiLevelType w:val="hybridMultilevel"/>
    <w:lvl w:ilvl="0" w:tplc="35641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22421">
    <w:abstractNumId w:val="53922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038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