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GUZI</w:t>
            </w:r>
          </w:p>
          <w:p w:rsidR="00C275A3" w:rsidRDefault="00A96AEC" w:rsidP="00C275A3">
            <w:pPr>
              <w:pStyle w:val="Hallgatokepzes"/>
            </w:pPr>
            <w:r>
              <w:t>lawyer </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Gilányi dr. </w:t>
            </w:r>
          </w:p>
          <w:p w:rsidR="00DB4822" w:rsidRDefault="00DB4822" w:rsidP="00E11062">
            <w:pPr>
              <w:pStyle w:val="Konzulensek"/>
            </w:pPr>
            <w:r w:rsidRPr="00DB4822">
              <w:t>professor’s assistant ,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Criminal „Value” of Some Minutes Life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research topic of my thesis is the persons under the fourteenth year of age homicides within a specifically qualified for the newborn homicides.</w:t>
      </w:r>
    </w:p>
    <w:p>
      <w:pPr>
        <w:widowControl w:val="on"/>
        <w:pBdr/>
        <w:spacing w:before="240" w:after="240" w:line="240" w:lineRule="auto"/>
        <w:ind w:left="0" w:right="0"/>
        <w:jc w:val="left"/>
      </w:pPr>
      <w:r>
        <w:rPr>
          <w:color w:val="000000"/>
          <w:sz w:val="24"/>
          <w:szCs w:val="24"/>
        </w:rPr>
        <w:br/>
        <w:t xml:space="preserve">    The crime which is in the middle of my thesis is very sensitive and also complex, so this demonstrate it is one of a kind of sharing phenomenon , and not only the now days but also the previous regulation has several criticism and also censure with them. The new-borns killing directly from the born in other qualified cases, compared to the implementation of and detection rate low however, the divisive nature of criminal offense resulting in a deeper examination of the underlying causes which are both legal and psychological determinant. Aim of my thesis to demonstrate a form of preventive basis order to draw the attention for the underlying cause which caused the crime also the situation the perpetrators, and closely connecting with the questionable role of the direct environment.</w:t>
      </w:r>
    </w:p>
    <w:p>
      <w:pPr>
        <w:widowControl w:val="on"/>
        <w:pBdr/>
        <w:spacing w:before="240" w:after="240" w:line="240" w:lineRule="auto"/>
        <w:ind w:left="0" w:right="0"/>
        <w:jc w:val="left"/>
      </w:pPr>
      <w:r>
        <w:rPr>
          <w:color w:val="000000"/>
          <w:sz w:val="24"/>
          <w:szCs w:val="24"/>
        </w:rPr>
        <w:br/>
        <w:t xml:space="preserve">    My dissertation focused on my own research is based on this study, during the research connecting to the topic I analysed several investigation files which help for me to insight into the difficulties of proof. I got to know more closely with the above mentioned topic in the Jail and Prison in Kalocsa where i had numerous conversations with the women who judged deprivation of liberty because of their child (newborn) killing to demonstrate the complexity of the issue and also complete with the literature in this topic.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79549">
    <w:multiLevelType w:val="hybridMultilevel"/>
    <w:lvl w:ilvl="0" w:tplc="70106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79549">
    <w:abstractNumId w:val="37079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2372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