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TOKOS</w:t>
            </w:r>
          </w:p>
          <w:p w:rsidR="00C275A3" w:rsidRDefault="00A96AEC" w:rsidP="00C275A3">
            <w:pPr>
              <w:pStyle w:val="Hallgatokepzes"/>
            </w:pPr>
            <w:r>
              <w:t>Hungarian Grammar and Literature </w:t>
            </w:r>
            <w:r>
              <w:br/>
            </w:r>
            <w:r w:rsidR="00E77B23">
              <w:t>BA, 5. semester</w:t>
            </w:r>
          </w:p>
          <w:p w:rsidR="00C265CE" w:rsidRPr="009E5FF1" w:rsidRDefault="00E77B23" w:rsidP="00C275A3">
            <w:pPr>
              <w:pStyle w:val="Hallgatokepzes"/>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Kovács dr.</w:t>
            </w:r>
          </w:p>
          <w:p w:rsidR="00DB4822" w:rsidRDefault="00DB4822" w:rsidP="00E11062">
            <w:pPr>
              <w:pStyle w:val="Konzulensek"/>
            </w:pPr>
            <w:r w:rsidRPr="00DB4822">
              <w:t>assistant professor,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the wake of Homer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aim of the essay is to introduce the most important changes of the genre of epic, through its parodies by the method of interpreting three writings: the antic epics of Homer and two epic parodies: Sándor Petőfi A helység kalapácsa and Dániel Varró Petőfi Sándor. In the first part of the work I am going to demonstrate generally the category of literary tradition, clearing the ideas of originality and intertextuality. I am intend to discuss the main features of the genre of parody emphasizing its significance. The main part of the essay consist of the interpretation of the three writings, comparing the common elements: the means of the epic and the language parody, focusing on the methodes that the three writings are working with. I am intend to refer to the concepts mentioned above emphasizing the significance of intertextuality. I am going to make an attempt to prove that the hermeneutics of the three writings only works in a system (hermeneutic circle), also using the ideas of Paul Ricoeur.The last part of the essay consist of the interpretation of the three poems written by Ferenc András Kovács, Konsztantinosz Kavafisz and Jorge Luis Borges emphasizing the continuity of Homer’s tradition.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61527">
    <w:multiLevelType w:val="hybridMultilevel"/>
    <w:lvl w:ilvl="0" w:tplc="280086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61527">
    <w:abstractNumId w:val="387615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19453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