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ÁCS OLIMPIA TÍMEA</w:t>
            </w:r>
          </w:p>
          <w:p w:rsidR="00C275A3" w:rsidRDefault="00A96AEC" w:rsidP="00C275A3">
            <w:pPr>
              <w:pStyle w:val="Hallgatokepzes"/>
            </w:pPr>
            <w:r>
              <w:t>Biztonság és védelempolitika</w:t>
            </w:r>
            <w:r>
              <w:br/>
            </w:r>
            <w:r w:rsidR="00E77B23">
              <w:t>BSc, 3.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Siposné Porf. Dr. Kecskeméthy Klára ezredes</w:t>
            </w:r>
          </w:p>
          <w:p w:rsidR="00DB4822" w:rsidRDefault="00DB4822" w:rsidP="00E11062">
            <w:pPr>
              <w:pStyle w:val="Konzulensek"/>
            </w:pPr>
            <w:r w:rsidRPr="00DB4822">
              <w:t>egyetemi tanár,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Eladták, megvették, használják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Eladták, Megvették, Használják</w:t>
      </w:r>
      <w:r>
        <w:rPr>
          <w:color w:val="000000"/>
          <w:sz w:val="24"/>
          <w:szCs w:val="24"/>
        </w:rPr>
        <w:br/>
        <w:t xml:space="preserve">Prostitúció és pedofília az emberkereskedelem árnyékában</w:t>
      </w:r>
      <w:r>
        <w:rPr>
          <w:color w:val="000000"/>
          <w:sz w:val="24"/>
          <w:szCs w:val="24"/>
        </w:rPr>
        <w:br/>
        <w:t xml:space="preserve">Készítette: Ács Olimpia Timea (ACSPGS)</w:t>
      </w:r>
    </w:p>
    <w:p>
      <w:pPr>
        <w:widowControl w:val="on"/>
        <w:pBdr/>
        <w:spacing w:before="240" w:after="240" w:line="240" w:lineRule="auto"/>
        <w:ind w:left="0" w:right="0"/>
        <w:jc w:val="left"/>
      </w:pPr>
      <w:r>
        <w:rPr>
          <w:color w:val="000000"/>
          <w:sz w:val="24"/>
          <w:szCs w:val="24"/>
        </w:rPr>
        <w:t xml:space="preserve">Emberkereskedelem, prostitúció, pedofília. Olyan kifejezések ezek, amelyektől az emberben sötét, rémisztő gondolatok ébrednek, de, ha ez a három szó egymás mellett, egymást kiegészítve áll, annál borzasztóbb egy emberrel, úgy gondolom, nem történhet, legyen az nő, vagy férfi. Először is, ezzel a témával az emberkereskedelem áldozatává vált európai, vagy más kontinensről ide eladott nők helyzetét akartam feltárni. Azt hittem könnyű dolgom lesz, hiszen megannyi felhívás, tanulmány, szociológia és pszichológiai témájú könyv született már erről a problémáról, de ahogy egyre jobban beleástam magam a témába, rájöttem, hogy nem is választhattam volna komplikáltabb témát.</w:t>
      </w:r>
      <w:r>
        <w:rPr>
          <w:color w:val="000000"/>
          <w:sz w:val="24"/>
          <w:szCs w:val="24"/>
        </w:rPr>
        <w:br/>
        <w:t xml:space="preserve">Ezek olyan problémák, amik, amíg világ a világ aktuálisak lesznek. Csak becslések vannak az áldozatok számára, de a NATO által 2009-ben közzétett adatai szerint évente 4 millió áldozata van az emberkereskedelemnek, ebből 500 ezer európai. Az emberi erőszakosság és a deviáns magatartás szüli, valamint az, hogy mindig lesznek olyan emberek, akik mások kizsákmányolásából akarnak meggazdagodni.</w:t>
      </w:r>
      <w:r>
        <w:rPr>
          <w:color w:val="000000"/>
          <w:sz w:val="24"/>
          <w:szCs w:val="24"/>
        </w:rPr>
        <w:br/>
        <w:t xml:space="preserve">A kutatásom célja, hogy megmagyarázzam ezeket a jelenségeket és felfedjem a hátterüket, de legfőképpen, hogy fölhívjam az emberek figyelmét arra, hogy nem csukhatjuk be a szemünket, vagy fordíthatjuk el a fejünket, mert a rabszolgaság problémája, attól, hogy illegális, még mindig biztonsági kihívásnak számít.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11965">
    <w:multiLevelType w:val="hybridMultilevel"/>
    <w:lvl w:ilvl="0" w:tplc="12685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11965">
    <w:abstractNumId w:val="187119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570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