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VECSERI ÁDÁM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Czuprák Ottó ny.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katonai vezetői kiválasztási rendszere,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Honvédség esetében a harcoló beosztásokat ellátó tisztek kiválasztása más szervezetektől eltérően a BSc képzést megelőzően történik. Azok, akik elvégzik a katonai vezetői alapszakot kerülnek majd ki műveleti területre, ahol lehet, hogy életről és halálról kell dönteniük. Közülük kerülnek ki azok a magas beosztású katonai vezetők is, akik a szervezetet vagy annak magasabb egységeit vezetik majd, mert olyan speciális tudásanyagot sajátítanak el, amely megszerzése máshol nem lehetséges.</w:t>
      </w:r>
      <w:r>
        <w:rPr>
          <w:color w:val="000000"/>
          <w:sz w:val="24"/>
          <w:szCs w:val="24"/>
        </w:rPr>
        <w:br/>
        <w:t xml:space="preserve">Jelenleg az alkalmassági vizsgálatokon megfeleltek esetében az érettségi pontok döntenek a bekerülésről. Így a nagyobb tárgyi tudással rendelkezők kerülnek felvételre a magasabb vezetői kompetenciákkal rendelkezők helyett. Dolgozatomban ismertetem a Magyar Honvédség és más országok kiválasztási rendszerét, az alkalmazott eljárásokat és ezek alapján teszek ajánlást a fejlesztési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76323">
    <w:multiLevelType w:val="hybridMultilevel"/>
    <w:lvl w:ilvl="0" w:tplc="49705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76323">
    <w:abstractNumId w:val="18876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265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