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JUDIT</w:t>
            </w:r>
          </w:p>
          <w:p w:rsidR="00C275A3" w:rsidRDefault="00A96AEC" w:rsidP="00C275A3">
            <w:pPr>
              <w:pStyle w:val="Hallgatokepzes"/>
            </w:pPr>
            <w:r>
              <w:t>germanisztika</w:t>
            </w:r>
            <w:r>
              <w:br/>
            </w:r>
            <w:r w:rsidR="00E77B23">
              <w:t>BA, 5. félév</w:t>
            </w:r>
          </w:p>
          <w:p w:rsidR="00C265CE" w:rsidRPr="009E5FF1" w:rsidRDefault="00E77B23" w:rsidP="00C275A3">
            <w:pPr>
              <w:pStyle w:val="Hallgatokepzes"/>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Klemm László</w:t>
            </w:r>
          </w:p>
          <w:p w:rsidR="00DB4822" w:rsidRDefault="00DB4822" w:rsidP="00E11062">
            <w:pPr>
              <w:pStyle w:val="Konzulensek"/>
            </w:pPr>
            <w:r w:rsidRPr="00DB4822">
              <w:t>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Mitikus és bibliai vonatkozások Kafka "Az ítélet" c. művében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Franz Kafka a korai 20. század egyik legjelentősebb írója volt. Ennek ellenére élete során csupán kevés műve jelent meg, írásainak nagy része a halála után került nyilvánosságra. "Az ítélet" azonban a kivételek közé tartozik, hiszen ez az elbeszélés már 1913-ban megjelent. Kafka ezt a történetet egyetlen éjszaka alatt írta és az egyik legjobb művének tartotta.</w:t>
      </w:r>
    </w:p>
    <w:p>
      <w:pPr>
        <w:widowControl w:val="on"/>
        <w:pBdr/>
        <w:spacing w:before="240" w:after="240" w:line="240" w:lineRule="auto"/>
        <w:ind w:left="0" w:right="0"/>
        <w:jc w:val="left"/>
      </w:pPr>
      <w:r>
        <w:rPr>
          <w:color w:val="000000"/>
          <w:sz w:val="24"/>
          <w:szCs w:val="24"/>
        </w:rPr>
        <w:br/>
        <w:t xml:space="preserve">Valószínűleg ezért is tartozik "Az ítélet" a legtöbbet elemzett Kafka-művek közé: számtalan értelmezés született erről a műről - a legkülönbözőbb szempontokból. Ez a nézőpont azonban, amelyből dolgozatom megközelíti a művet ("Mitikus és bibliai vonatkozások Kafka 'Az ítélet' c. művében") a többivel szemben a háttérbe szorul. Habár Kafka sokat foglalkozott a Bibliával és a legtöbb írása rengeteg bibliai motívumot tartalmaz, "Az ítélet"-et mégis csak ritkán vizsgálják ebből a szemszögből. Véleményem szerint azonban lehetséges egy ilyen irányú elemzés, ezért választottam ezt a témát a TDK-dolgozatomhoz.</w:t>
      </w:r>
    </w:p>
    <w:p>
      <w:pPr>
        <w:widowControl w:val="on"/>
        <w:pBdr/>
        <w:spacing w:before="240" w:after="240" w:line="240" w:lineRule="auto"/>
        <w:ind w:left="0" w:right="0"/>
        <w:jc w:val="left"/>
      </w:pPr>
      <w:r>
        <w:rPr>
          <w:color w:val="000000"/>
          <w:sz w:val="24"/>
          <w:szCs w:val="24"/>
        </w:rPr>
        <w:br/>
        <w:t xml:space="preserve">Munkám kiindulópontja egy Oliver Jahraus és Stefan Neuhaus által kiadott könyv ("Kafkas 'Urteil' und die Literaturtheorie. Zehn Modellanalysen"), amelyben Kafka elbeszéléséről 10 különböző szempontú elemzés található. Ezekben az értelmezésekben szintén alig található utalás arra, hogy a művet bibliai vagy mitikus aspektusból is meg lehetne közelíteni.</w:t>
      </w:r>
    </w:p>
    <w:p>
      <w:pPr>
        <w:widowControl w:val="on"/>
        <w:pBdr/>
        <w:spacing w:before="240" w:after="240" w:line="240" w:lineRule="auto"/>
        <w:ind w:left="0" w:right="0"/>
        <w:jc w:val="left"/>
      </w:pPr>
      <w:r>
        <w:rPr>
          <w:color w:val="000000"/>
          <w:sz w:val="24"/>
          <w:szCs w:val="24"/>
        </w:rPr>
        <w:br/>
        <w:t xml:space="preserve">Ennek ellenére vannak bibliai utalások az elbeszélésben, pl.: a történet vasárnap délelőtt játszódik; a pap, aki az orosz forradalomban egy véres keresztet metszett a tenyerébe; a szolgáló "Jézus!"-felkiáltása; stb. Munkámban ezeket az utalásokat vizsgáltam meg és fejtettem ki. Célom az volt, hogy az elbeszélést egy más, hermeneutikai irányultságú szemszögből világítsam meg.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29258">
    <w:multiLevelType w:val="hybridMultilevel"/>
    <w:lvl w:ilvl="0" w:tplc="897561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29258">
    <w:abstractNumId w:val="318292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06307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