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BALÁZS JOHN</w:t>
            </w:r>
          </w:p>
          <w:p w:rsidR="00C275A3" w:rsidRDefault="00A96AEC" w:rsidP="00C275A3">
            <w:pPr>
              <w:pStyle w:val="Hallgatokepzes"/>
            </w:pPr>
            <w:r>
              <w:t>Psychology</w:t>
            </w:r>
            <w:r>
              <w:br/>
            </w:r>
            <w:r w:rsidR="00E77B23">
              <w:t>MA, 3. semester</w:t>
            </w:r>
          </w:p>
          <w:p w:rsidR="00C265CE" w:rsidRPr="009E5FF1" w:rsidRDefault="00E77B23" w:rsidP="00C275A3">
            <w:pPr>
              <w:pStyle w:val="Hallgatokepzes"/>
              <w:rPr>
                <w:b/>
                <w:caps/>
              </w:rPr>
            </w:pPr>
            <w:r>
              <w:t>Károli Gáspár University of the Reformed Church in Hungary</w:t>
            </w:r>
            <w:r w:rsidR="00C275A3">
              <w:br/>
            </w:r>
            <w:r w:rsidR="00DB4822">
              <w:t>Faculty of Humanities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Zsuzsanna Mirnics</w:t>
            </w:r>
          </w:p>
          <w:p w:rsidR="00DB4822" w:rsidRDefault="00DB4822" w:rsidP="00E11062">
            <w:pPr>
              <w:pStyle w:val="Konzulensek"/>
            </w:pPr>
            <w:r w:rsidRPr="00DB4822">
              <w:t>university lecturer, KRE BTK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Relation of cluster-based Big Five personality prototypes with pathological scales</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The subject of this paper is connected to a new research trend in the interacting fields of psychopathology and personality psychology. Extending the research based on correlational results of single personality traits and scales assessing mental illnesses, this new approach examines the characteristics of personality prototypes derived by cluster analysis. The goal of this research was to explore, if specific clusters identified by previous studies appear in a domestic sample, and to describe the predictive power of different cluster models concerning certain pathological scales (BSI-subscales). The analysis was conducted on a non-clinial sample of the NewMood study, the related data collection of which I also contributed to. The originally already rich data set provided free possibilities for any research question. The subject and the research method was chosen by me, and I also applied the necessary statistical processes (split-half cross-validation of each cluster solution) by myself. In the end, the four-cluster solution proved to be the most ideal model of the derived cluster models (two-, three-, four- and five-cluster solution), which result contradicts the universality of the three cluster model underlined by a number of previous studies. Of the personality types of the three-cluster classification (resilient, undercontrolled, overcontrolled), the undercontrolled type – besides the resilient cluster – was only to be found in the four-cluster model. The overcontrolled cluster, in contrast with the hypothesis, could not clearly be identified in any model. Instead, two new clusters appeared: a „socially undesirable” and an „adaptable” type. In accordance with the expectations, the resilient type achieved the lowest scores on the pathological scales. Also, the average BSI-scores of the adaptable type indicates, that this trait constellation too defines a healthy personality structure. In contrast, the undercontrolled and the socially undesirable clusters can both be regarded as more vulnerable to mental disorders. Based on the results, it can be said that besides certain replicable trait-based personality prototypes, other specific clusters are possible to describe, which, by interpreting the pattern of multiple traits, can be more informative than simple correlational results. Such a categorical approach of personality psychology can provide valuable additional information to the field of psychopathology.</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96105020">
    <w:multiLevelType w:val="hybridMultilevel"/>
    <w:lvl w:ilvl="0" w:tplc="88369333">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96105020">
    <w:abstractNumId w:val="9610502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505832909"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