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BODOLAI KATALIN CSILLA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Lakner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Biotechnológiai innovációk a társadalom tükrében+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növényi biotechnológiai innovációk társadalmi elfogadottságára ható tényezők vizsgálata közvetlen megkérdezések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volt, hogy felmérjük a genetikailag módosított élelmiszerekkel kapcsolatos fogyasztói preferenciákat és alapvető attitűdöket. Munkámmal a Budapesti Corvinus Egyetem Élelmiszeripari Gazdaságtan Tanszékének 12 éve elindított kutatási programjához kapcsolódhattam, így lehetőségem adódott az eredmények összevetésére a korábbi tapasztalatokkal. Kutatási módszertannak nagy elemszámú, személyes megkérdezéses felmérést választottunk. Magyarország 5 régiójában, összesen 19 napig folytattunk lekérdezést. A minta elemszáma 2251 lett.</w:t>
      </w:r>
      <w:r>
        <w:rPr>
          <w:color w:val="000000"/>
          <w:sz w:val="24"/>
          <w:szCs w:val="24"/>
        </w:rPr>
        <w:br/>
        <w:t xml:space="preserve">Eredményeim:</w:t>
      </w:r>
      <w:r>
        <w:rPr>
          <w:color w:val="000000"/>
          <w:sz w:val="24"/>
          <w:szCs w:val="24"/>
        </w:rPr>
        <w:br/>
        <w:t xml:space="preserve">I. számú hipotézis: Minél érdeklődőbb és tájékozottabb egy fogyasztó a biotechnológia, illetve a genetikai módosítás kérdéseit illetően, annál inkább elfogadja a genetikailag módosított élelmiszereket. A hipotézist el kellett vetnem. Több szempont alapján is arra a következtetésre jutottam, hogy valójában a természettudományos érdeklődés és felkészültség fokával ellentétesen alakul a genetikailag módosított termékekkel kapcsolatos preferencia.</w:t>
      </w:r>
      <w:r>
        <w:rPr>
          <w:color w:val="000000"/>
          <w:sz w:val="24"/>
          <w:szCs w:val="24"/>
        </w:rPr>
        <w:br/>
        <w:t xml:space="preserve">II. számú hipotézis: A társadalomban továbbra is a technológiával kapcsolatos elutasító álláspont tekinthető általánosnak. A korábbi évek vizsgálatai alapján előre jelezhető volt, hogy a hipotézis beigazolódik. A társadalom továbbra is túlnyomó részt elutasító álláspontot képvisel, azonban új fejlemény, hogy csökkent a bizonytalanok és növekedett az elfogadó vélemények aránya, bár ezek még mindig csak egyharmadát teszik ki az elutasító vélemények arányának.</w:t>
      </w:r>
      <w:r>
        <w:rPr>
          <w:color w:val="000000"/>
          <w:sz w:val="24"/>
          <w:szCs w:val="24"/>
        </w:rPr>
        <w:br/>
        <w:t xml:space="preserve">III. számú hipotézis: Az egyes demográfiai csoportok szignifikánsan különböznek a genetikailag módosított élelmiszerekkel kapcsolatos preferencia tekintetében. A hipotézist részben igazolni tudtam, hiszen kifejezetten erős szignifikáns különbségeket mértünk a nemek, az életkor és a végzettség függvényében, ugyanakkor a többi paraméter nem befolyásolta számottevően ezt a tényezőt.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eredményeim és a 2001 óta tartó kutatássorozat korábbi tapasztalatainak összevetésekor az a következtetés vonható le, hogy bár növekedett azok száma, akik elfogadók a genetikailag módosított termékekkel kapcsolatban, de ez nem változtatta meg az elutasítók továbbra is rendkívül magas arányát, amelyen belül ráadásul tovább növekedett a szélsőségesen elutasító álláspont részaránya. Ennek oka azonban ma már nem az érzékelt kockázat foka, hanem a fogyasztók számára kézzelfogható hasznosság észlelésének hiánya.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80718">
    <w:multiLevelType w:val="hybridMultilevel"/>
    <w:lvl w:ilvl="0" w:tplc="84701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80718">
    <w:abstractNumId w:val="14280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430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