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PORÁCZKI</w:t>
            </w:r>
          </w:p>
          <w:p w:rsidR="00C275A3" w:rsidRDefault="00A96AEC" w:rsidP="00C275A3">
            <w:pPr>
              <w:pStyle w:val="Hallgatokepzes"/>
            </w:pPr>
            <w:r>
              <w:t>food engineering</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Márki, PhD</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Ágnes Nikolett Hornyák-Holczman </w:t>
            </w:r>
          </w:p>
          <w:p w:rsidR="00DB4822" w:rsidRDefault="00DB4822" w:rsidP="00E11062">
            <w:pPr>
              <w:pStyle w:val="Konzulensek"/>
            </w:pPr>
            <w:r w:rsidRPr="00DB4822">
              <w:t>research worker,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pervaporation for enrichment of pineapple flavour compounds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High quality, natural-based food products are becoming more important because of the increase in consumer demand and expectation.</w:t>
      </w:r>
    </w:p>
    <w:p>
      <w:pPr>
        <w:pBdr/>
        <w:spacing w:before="240" w:after="240" w:line="240" w:lineRule="auto"/>
        <w:ind w:left="0" w:right="0"/>
        <w:jc w:val="left"/>
      </w:pPr>
      <w:r>
        <w:rPr>
          <w:color w:val="000000"/>
          <w:sz w:val="24"/>
          <w:szCs w:val="24"/>
        </w:rPr>
        <w:t xml:space="preserve">In the juice production the main problem is the aroma-loss in the thermal processes. Therefore synthetic compounds are necessary to substitute these volatile components.</w:t>
      </w:r>
    </w:p>
    <w:p>
      <w:pPr>
        <w:pBdr/>
        <w:spacing w:before="240" w:after="240" w:line="240" w:lineRule="auto"/>
        <w:ind w:left="0" w:right="0"/>
        <w:jc w:val="left"/>
      </w:pPr>
      <w:r>
        <w:rPr>
          <w:color w:val="000000"/>
          <w:sz w:val="24"/>
          <w:szCs w:val="24"/>
        </w:rPr>
        <w:t xml:space="preserve">Distillation column is applied in novel processes for recovery natural aroma compounds that can be replaced in the concentrated juice. Pervaporation as a separation process is a good alternative for recovery aromas at lower costs, because it can be realize in milder conditions.</w:t>
      </w:r>
    </w:p>
    <w:p>
      <w:pPr>
        <w:pBdr/>
        <w:spacing w:before="240" w:after="240" w:line="240" w:lineRule="auto"/>
        <w:ind w:left="0" w:right="0"/>
        <w:jc w:val="left"/>
      </w:pPr>
      <w:r>
        <w:rPr>
          <w:color w:val="000000"/>
          <w:sz w:val="24"/>
          <w:szCs w:val="24"/>
        </w:rPr>
        <w:t xml:space="preserve">I carried out experiments with aqueous solutions of three of main pineapple aromas. Purpose of my work was study the applicability of pervaporation for removal of selected aroma compounds from their model solutions. The effect of temperature on the efficiency of the separation was also investigated. Experiments were carried out in a laboratory scale pervaporation experiment in the Department of Food Engineering. The examined parameter was the temperature with four values. During evaluation water and organic fluxes, separation coefficients, activation energies and pervaporation separation indexes were determined and plotted versus temperature values.</w:t>
      </w:r>
    </w:p>
    <w:p>
      <w:pPr>
        <w:pBdr/>
        <w:spacing w:before="240" w:after="240" w:line="240" w:lineRule="auto"/>
        <w:ind w:left="0" w:right="0"/>
        <w:jc w:val="left"/>
      </w:pPr>
      <w:r>
        <w:rPr>
          <w:color w:val="000000"/>
          <w:sz w:val="24"/>
          <w:szCs w:val="24"/>
        </w:rPr>
        <w:t xml:space="preserve">In the base of experimental results it can be concluded that the studied pervaporation membrane was effective in the case of only one compound when the enrichment was 7.5.</w:t>
      </w:r>
    </w:p>
    <w:p>
      <w:pPr>
        <w:pBdr/>
        <w:spacing w:before="240" w:after="240" w:line="240" w:lineRule="auto"/>
        <w:ind w:left="0" w:right="0"/>
        <w:jc w:val="left"/>
      </w:pPr>
      <w:r>
        <w:rPr>
          <w:color w:val="000000"/>
          <w:sz w:val="24"/>
          <w:szCs w:val="24"/>
        </w:rPr>
        <w:t xml:space="preserve">I determined that the flux-curves can be described by Arrhenius equation. Water had the highest flux through the membrane because its concentration was much higher than organic substances.</w:t>
      </w:r>
    </w:p>
    <w:p>
      <w:pPr>
        <w:pBdr/>
        <w:spacing w:before="240" w:after="240" w:line="240" w:lineRule="auto"/>
        <w:ind w:left="0" w:right="0"/>
        <w:jc w:val="left"/>
      </w:pPr>
      <w:r>
        <w:rPr>
          <w:color w:val="000000"/>
          <w:sz w:val="24"/>
          <w:szCs w:val="24"/>
        </w:rPr>
        <w:t xml:space="preserve">Values of activation energy calculated from Arrhenius equation followed the tendency of separation efficiency. It can be established that the most effective separation was carried out at the temperature of 60 °C.</w:t>
      </w:r>
    </w:p>
    <w:p>
      <w:pPr>
        <w:pBdr/>
        <w:spacing w:before="240" w:after="240" w:line="240" w:lineRule="auto"/>
        <w:ind w:left="0" w:right="0"/>
        <w:jc w:val="left"/>
      </w:pPr>
      <w:r>
        <w:rPr>
          <w:color w:val="000000"/>
          <w:sz w:val="24"/>
          <w:szCs w:val="24"/>
        </w:rPr>
        <w:t xml:space="preserve">Several parameters can influence the efficiency of recovery of aroma compounds that are recommended to study. Condensed vapour from concentration process is also worth investigating.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30048">
    <w:multiLevelType w:val="hybridMultilevel"/>
    <w:lvl w:ilvl="0" w:tplc="79895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30048">
    <w:abstractNumId w:val="869300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849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