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ÁMON</w:t>
            </w:r>
          </w:p>
          <w:p w:rsidR="00C275A3" w:rsidRDefault="00A96AEC" w:rsidP="00C275A3">
            <w:pPr>
              <w:pStyle w:val="Hallgatokepzes"/>
            </w:pPr>
            <w:r>
              <w:t>Food Engineer</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Friedrich, Ph.D.</w:t>
            </w:r>
          </w:p>
          <w:p w:rsidR="00DB4822" w:rsidRDefault="00DB4822" w:rsidP="00E11062">
            <w:pPr>
              <w:pStyle w:val="Konzulensek"/>
            </w:pPr>
            <w:r w:rsidRPr="00DB4822">
              <w:t>associate professor  ,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High Hydrostatic Pressure on characteristics of a model meat product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High Hydrostatic Pressure (HHP) treatment is one of the successful recent methods for preserving food. High pressure efficiently inactivates pathogens and microorganisms responsible for spoilage without significantly changing the technofunctional properties of the product. HHP ensures the microbiological safety, however, the treatment can affect the product’s physical and chemical properties in different ways, depending on the type of food. It makes necessary to know the effect of HHP on the characteristics of different kinds of food, such as meat and meat products.</w:t>
      </w:r>
    </w:p>
    <w:p>
      <w:pPr>
        <w:pBdr/>
        <w:spacing w:before="240" w:after="240" w:line="240" w:lineRule="auto"/>
        <w:ind w:left="0" w:right="0"/>
        <w:jc w:val="left"/>
      </w:pPr>
      <w:r>
        <w:rPr>
          <w:color w:val="000000"/>
          <w:sz w:val="24"/>
          <w:szCs w:val="24"/>
        </w:rPr>
        <w:t xml:space="preserve">I studied the effect of HHP on colour, lipid oxidation and sensory properties of model meat products. The following samples were prepared: 100% lard, and various meat pastes with 40/60; 60/40 and 80/20% speck/meat content. As a typical spice of Hungarian meat products, 1; 2; 3 and 4% of red paprika was also added to the samples. The homogenized samples were pressurized at 600 MPa for 5 minutes. Colour measurements were performed by a tristimulus colorimeter, the rate of rancidity was determined by TBA test and after the heat treatment of meat paste samples, a sensory analysis was also performed. Samples were stored for 4 weeks and examined on the 0th; 1st; 2nd; 3rd and 4th week.</w:t>
      </w:r>
    </w:p>
    <w:p>
      <w:pPr>
        <w:pBdr/>
        <w:spacing w:before="240" w:after="240" w:line="240" w:lineRule="auto"/>
        <w:ind w:left="0" w:right="0"/>
        <w:jc w:val="left"/>
      </w:pPr>
      <w:r>
        <w:rPr>
          <w:color w:val="000000"/>
          <w:sz w:val="24"/>
          <w:szCs w:val="24"/>
        </w:rPr>
        <w:t xml:space="preserve">Results of colour measurements showed that pressurizing of meat pastes caused an increase in the lightness value (L*), and a decrease in the red hue (a*). Yellow hue (b*) didn’t change significantly. HHP treatment did not cause significant change in the colour of lard samples. Consequently colour changes are caused by denaturation of proteins like myoglobin responsible for the red colour of meat. During storage L* and b* values increased, a* values decreased.</w:t>
      </w:r>
    </w:p>
    <w:p>
      <w:pPr>
        <w:pBdr/>
        <w:spacing w:before="240" w:after="240" w:line="240" w:lineRule="auto"/>
        <w:ind w:left="0" w:right="0"/>
        <w:jc w:val="left"/>
      </w:pPr>
      <w:r>
        <w:rPr>
          <w:color w:val="000000"/>
          <w:sz w:val="24"/>
          <w:szCs w:val="24"/>
        </w:rPr>
        <w:t xml:space="preserve">The rate of rancidity depends on the fat content of the product. Neither HHP treatment nor the 4-week storage caused significant changes in lipid oxidation.</w:t>
      </w:r>
    </w:p>
    <w:p>
      <w:pPr>
        <w:pBdr/>
        <w:spacing w:before="240" w:after="240" w:line="240" w:lineRule="auto"/>
        <w:ind w:left="0" w:right="0"/>
        <w:jc w:val="left"/>
      </w:pPr>
      <w:r>
        <w:rPr>
          <w:color w:val="000000"/>
          <w:sz w:val="24"/>
          <w:szCs w:val="24"/>
        </w:rPr>
        <w:t xml:space="preserve">Texture of HHP meat pastes became harder, however, after heat treatment these samples fell to pieces and their succulence decreased. Presumably the water-binding ability decreased because of protein denaturation. The intensity of paprika flavour increased due to pressurizing. This enables to ensure the same flavour of the product by using less spice. High hydrostatic pressure didn’t cause any changes in the sensory properties of lard samples.</w:t>
      </w:r>
    </w:p>
    <w:p>
      <w:pPr>
        <w:pBdr/>
        <w:spacing w:before="240" w:after="240" w:line="240" w:lineRule="auto"/>
        <w:ind w:left="0" w:right="0"/>
        <w:jc w:val="left"/>
      </w:pPr>
      <w:r>
        <w:rPr>
          <w:color w:val="000000"/>
          <w:sz w:val="24"/>
          <w:szCs w:val="24"/>
        </w:rPr>
        <w:t xml:space="preserve">These results showed that when applying HHP treatment, changes in colour and spicy flavour should be taken into account, and the product also should be filled into casing.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38964">
    <w:multiLevelType w:val="hybridMultilevel"/>
    <w:lvl w:ilvl="0" w:tplc="56044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38964">
    <w:abstractNumId w:val="320389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66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