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BÉKEFI ESZTER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Dernovics Mihály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Bujna Erika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gyakran használt peszticid, a fenhexamid hatásának vizsgálata probiotikus Lactobacillus törzsekre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fenhexamid napjainkban a legelterjedtebb fungicidek közé tartozik, a mezőgazdaságban számos növény esetében alkalmazzák. Használata – mint minden peszticidnek – azonban határértékekhez kötött, mivel haszna mellett környezeti kockázattal jár alkalmazása. Bomlási folyamatairól főként állati és növényi vizsgálatok nyújtanak információt, az emberi szervezetre gyakorolt hatása csak részben ismert.</w:t>
      </w:r>
      <w:r>
        <w:rPr>
          <w:color w:val="000000"/>
          <w:sz w:val="24"/>
          <w:szCs w:val="24"/>
        </w:rPr>
        <w:br/>
        <w:t xml:space="preserve">A szakirodalmi kutatás során nem találkoztunk olyan információval, amely a fenhexamid emberi szervezetre illetve a bélflórában jelen lévő Lactobacillusra gyakorolt hatását írja le. Ebből kifolyólag a kutatásunk egyik célja az volt, hogy in vitro módszerekkel megvizsgáljuk, hogy a fungicid fiziológiai koncentrációban képes-e túljutni az emésztőrendszer gyomor és vékonybél szakaszain. A kutatás másik célja annak a vizsgálatára irányult, hogy amennyiben a vegyület képes jelentős bomlás nélkül átjutni a vizsgált a szakaszokon, gyakorol-e bármilyen hatást a bélflórában lévő Lactobacillusokra.</w:t>
      </w:r>
      <w:r>
        <w:rPr>
          <w:color w:val="000000"/>
          <w:sz w:val="24"/>
          <w:szCs w:val="24"/>
        </w:rPr>
        <w:br/>
        <w:t xml:space="preserve">A bélflóra vizsgálatához nyolc Lactobacillus törzs került felhasználásra, amelyeket fenhexamidot tartalmazó tápközegben való tenyésztés után HPLC-UV és HPLC-ESI-MS módszerekkel vizsgáltunk.</w:t>
      </w:r>
      <w:r>
        <w:rPr>
          <w:color w:val="000000"/>
          <w:sz w:val="24"/>
          <w:szCs w:val="24"/>
        </w:rPr>
        <w:br/>
        <w:t xml:space="preserve">A vizsgálat során megállapítottuk, hogy a fenhexamid a modellezett gyomor és vékonybél rendszerekben nem mutatott jelentős mértékű bomlást, így nem kizárt, hogy a vegyület az élő szervezetben kapcsolatba léphet a bélflórával.</w:t>
      </w:r>
      <w:r>
        <w:rPr>
          <w:color w:val="000000"/>
          <w:sz w:val="24"/>
          <w:szCs w:val="24"/>
        </w:rPr>
        <w:br/>
        <w:t xml:space="preserve">A fenhexamid a vizsgált Lactobacillus fajok közül ötre a növekedést gátló, egy fajra pedig serkentő hatást gyakorolt. A Lactobacillusok fenhexamid tartalmát illetve az esetlegesen megjelenő metabolitok jelenlétét elsődlegesen HPLC-UV módszer segítségével vizsgáltuk. A módszerrel bomlástermék jelenléte nem volt érzékelhető, de ez nem zárta ki, hogy jelen van a metabolit, emiatt vált indokolttá az érzékenyebb HPLC-ESI-MS módszerrel történő vizsgálat is. A módszer segítségével egy törzs, a L. casei 01 esetében sikerült kimutatni az eddig csak növényeknél előforduló detoxikációs terméket, a fenhexamid-O-glükozidot.</w:t>
      </w:r>
      <w:r>
        <w:rPr>
          <w:color w:val="000000"/>
          <w:sz w:val="24"/>
          <w:szCs w:val="24"/>
        </w:rPr>
        <w:br/>
        <w:t xml:space="preserve">A kapott eredmények ismeretében indokolt a vizsgálatok jövőbeni folytatása, mivel az elvégzett mérések nem fedték fel a tapasztalt gátlás illetve serkentés okát, emellett a kimutatott fenhexamid-O-glükozid származék képződési kinetikája sem ismert, további vizsgálatot igényelve.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50907">
    <w:multiLevelType w:val="hybridMultilevel"/>
    <w:lvl w:ilvl="0" w:tplc="25134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50907">
    <w:abstractNumId w:val="941509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501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