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DÉNES KÁLMÁN</w:t>
            </w:r>
          </w:p>
          <w:p w:rsidR="00C275A3" w:rsidRDefault="00A96AEC" w:rsidP="00C275A3">
            <w:pPr>
              <w:pStyle w:val="Hallgatokepzes"/>
            </w:pPr>
            <w:r>
              <w:t>Élelmiszermérnök</w:t>
            </w:r>
            <w:r>
              <w:br/>
            </w:r>
            <w:r w:rsidR="00E77B23">
              <w:t>MSc, 4. félév</w:t>
            </w:r>
          </w:p>
          <w:p w:rsidR="00C265CE" w:rsidRPr="009E5FF1" w:rsidRDefault="00E77B23" w:rsidP="00C275A3">
            <w:pPr>
              <w:pStyle w:val="Hallgatokepzes"/>
              <w:rPr>
                <w:b/>
                <w:caps/>
              </w:rPr>
            </w:pPr>
            <w:r>
              <w:t>Budapesti Corvinus Egyetem</w:t>
            </w:r>
            <w:r w:rsidR="00C275A3">
              <w:br/>
            </w:r>
            <w:r w:rsidR="00DB4822">
              <w:t>Élelmiszertudományi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Nguyen Duc Quang</w:t>
            </w:r>
          </w:p>
          <w:p w:rsidR="00DB4822" w:rsidRDefault="00DB4822" w:rsidP="00E11062">
            <w:pPr>
              <w:pStyle w:val="Konzulensek"/>
            </w:pPr>
            <w:r w:rsidRPr="00DB4822">
              <w:t>egyetemi docens,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Rátáplálásos technika alkalmazása az inulin alapú etanol előállításában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Napjainkban a klímaváltozás, az anyag- és energiaéhség, a környezetszennyezés már globális szinten is nagy problémának bizonyul. A kedvezőtlen átalakulások kezelésének egyik lehetősége a megújuló energiák nagyobb mértékű hasznosítása. A közlekedési ágazatban ilyen energiaforrás a bioetanol. Hazánkban a csicsóka, mely kedvező beltartalmi tulajdonsággal rendelkezik és igénytelen növény, potenciális nyersanyagforrást biztosíthat az ipar számára. Az etanol gyártásban alkalmazott Saccharomyces cerevisiae törzsek inulináz aktivitásuk hiánya miatt nem képesek az inulin hatékony erjesztésére. A problémára különböző fermentációs eljárások (savas-, enzimes-kezelés, vegyes kultúrás erjesztés) nyújthatnak megoldást. Ezen technikák azonban még nem terjedtek el a hatékonyság és más problémák miatt. TDK munkámban a különböző fermentációs technikák vizsgálatát tűztem ki célul, egy hatékony inulin alapú bioetanol előállítási technológia kidolgozása érdekében.</w:t>
      </w:r>
      <w:r>
        <w:rPr>
          <w:color w:val="000000"/>
          <w:sz w:val="24"/>
          <w:szCs w:val="24"/>
        </w:rPr>
        <w:br/>
        <w:t xml:space="preserve">Szakaszos technológiával végzett kísérleteim alapján megállapítottam, hogy a monokultúrák alkalmazása nem előnyös, a fermentáció alacsony hatásfoka (~57 67,5 %) miatt. Az inulin szimultán cukrosításának és erjesztésének megvalósulásával (enzimes technika és vegyes kultúra révén) az erjedés hatásfoka jelentősen növekedett, amely az előzőekhez képes ~10-20 %-t jelent. A szubsztrátum rátáplálásos adagolásával a fermentáció hatásfoka ~74 és 86 % között alakult. Vagyis a fed-batch technikával sikerült az erjesztés hatásfokát növelni, így alkalmazása kedvezőbb lehet, mint a szakaszos eljárás. Ezzel szemben a felhasználandó élesztőmennyiség rátáplálásos adagolása nem mutatott kedvező eredményt az általam alkalmazott kísérleti körülmények között. A fed-batch eljárás során kapott eredmények alapján modelleztem egy fél folytonos technika lefutását. A laboratóriumi körülmények között végzett kísérletem során hússzor végeztem el a cefre felének elvételét és a friss szubsztrátum adagolását, így a fermentáció több mint 40 napig működött. Az elvett cefrében az etanol mennyisége ~4,12 és 6,50 v/v% között alakult.</w:t>
      </w:r>
      <w:r>
        <w:rPr>
          <w:color w:val="000000"/>
          <w:sz w:val="24"/>
          <w:szCs w:val="24"/>
        </w:rPr>
        <w:br/>
        <w:t xml:space="preserve">Az eredmények alapján a szakaszos technológia felváltható a fed batch technikával, hiszen utóbbival az erjedés hatásfoka jelentősen növelhető. A rátáplálásos technika során kapott eredmények pedig bíztató alapot szolgáltathatnak egy produktívabb fél-folytonos etanol fermentációs eljárás kidolgozásához.</w:t>
      </w:r>
      <w:r>
        <w:rPr>
          <w:color w:val="000000"/>
          <w:sz w:val="24"/>
          <w:szCs w:val="24"/>
        </w:rPr>
        <w:br/>
        <w:t xml:space="preserve">*</w:t>
      </w:r>
      <w:r>
        <w:rPr>
          <w:color w:val="000000"/>
          <w:sz w:val="24"/>
          <w:szCs w:val="24"/>
        </w:rPr>
        <w:br/>
        <w:t xml:space="preserve">Kutatómunkámat a TÁMOP-4.2.1./B-09/1-KMR-2010-0005 és TÁMOP-4.2.2/B-10/1-2010-0023 TECH_09-A3-2009-0194 projektek támogatják.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13154">
    <w:multiLevelType w:val="hybridMultilevel"/>
    <w:lvl w:ilvl="0" w:tplc="429885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13154">
    <w:abstractNumId w:val="666131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78007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