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SZEBLÁK MÁTÉ</w:t>
            </w:r>
          </w:p>
          <w:p w:rsidR="00C275A3" w:rsidRDefault="00A96AEC" w:rsidP="00C275A3">
            <w:pPr>
              <w:pStyle w:val="Hallgatokepzes"/>
            </w:pPr>
            <w:r>
              <w:t>Gazdálkodás és menedzsment</w:t>
            </w:r>
            <w:r>
              <w:br/>
            </w:r>
            <w:r w:rsidR="00E77B23">
              <w:t>BA, 7. félév</w:t>
            </w:r>
          </w:p>
          <w:p w:rsidR="00C265CE" w:rsidRPr="009E5FF1" w:rsidRDefault="00E77B23" w:rsidP="00C275A3">
            <w:pPr>
              <w:pStyle w:val="Hallgatokepzes"/>
              <w:rPr>
                <w:b/>
                <w:caps/>
              </w:rPr>
            </w:pPr>
            <w:r>
              <w:t>Szent István Egyetem</w:t>
            </w:r>
            <w:r w:rsidR="00C275A3">
              <w:br/>
            </w:r>
            <w:r w:rsidR="00DB4822">
              <w:t>Gazdasági, Agrár- és Egészségtudományi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Simon Sándor</w:t>
            </w:r>
          </w:p>
          <w:p w:rsidR="00DB4822" w:rsidRDefault="00DB4822" w:rsidP="00E11062">
            <w:pPr>
              <w:pStyle w:val="Konzulensek"/>
            </w:pPr>
            <w:r w:rsidRPr="00DB4822">
              <w:t>egyetemi docens,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Beszerzési folyamatok vizsgálata és újraszervezése a controlling és a logisztika támogatásával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Beszerzési folyamatok vizsgálata és újraszervezése a controlling és a logisztika támogatásával</w:t>
      </w:r>
    </w:p>
    <w:p>
      <w:pPr>
        <w:pBdr/>
        <w:spacing w:before="240" w:after="240" w:line="240" w:lineRule="auto"/>
        <w:ind w:left="0" w:right="0"/>
        <w:jc w:val="left"/>
      </w:pPr>
      <w:r>
        <w:rPr>
          <w:color w:val="000000"/>
          <w:sz w:val="24"/>
          <w:szCs w:val="24"/>
        </w:rPr>
        <w:t xml:space="preserve">Szerző: Szeblák Máté, SZIE GK, Gazdálkodási és menedzsment, IV. évfolyam</w:t>
      </w:r>
    </w:p>
    <w:p>
      <w:pPr>
        <w:pBdr/>
        <w:spacing w:before="240" w:after="240" w:line="240" w:lineRule="auto"/>
        <w:ind w:left="0" w:right="0"/>
        <w:jc w:val="left"/>
      </w:pPr>
      <w:r>
        <w:rPr>
          <w:color w:val="000000"/>
          <w:sz w:val="24"/>
          <w:szCs w:val="24"/>
        </w:rPr>
        <w:t xml:space="preserve">Témavezető: Dr. Simon Sándor, Egyetemi Docens, SZIE GK Társadalom és Vezetéstudományi Intézet</w:t>
      </w:r>
    </w:p>
    <w:p>
      <w:pPr>
        <w:pBdr/>
        <w:spacing w:before="240" w:after="240" w:line="240" w:lineRule="auto"/>
        <w:ind w:left="0" w:right="0"/>
        <w:jc w:val="left"/>
      </w:pPr>
      <w:r>
        <w:rPr>
          <w:color w:val="000000"/>
          <w:sz w:val="24"/>
          <w:szCs w:val="24"/>
        </w:rPr>
        <w:t xml:space="preserve">A napjainkban túlzott mértékben felfokozott életmód és nagysebességű termelés odáig vezetett, hogy a maximális vevő kiszolgálási igényeknek megfelelően már nem a termékek, szolgáltatások, vagy cégek versenyeznek egymással, hanem az ellátási-láncok- vallja Szegedi Zoltán professzor. A jól megszervezett ellátási lánc minden egyes tagja kivétel nélkül kiválóan kell, hogy teljesítsen, különben a termék nem a megfelelő módon jut el a fogyasztóhoz. Éppen ezért szükséges a szoros kapcsolat az értékteremtő és a támogató főfolyamatok között, nevezetesen a logisztika és a controlling között. Ez a kutatás a különböző részterületek teljesítménymérésén keresztül választ ad arra, hogy kiszolgáló tevékenységek segítségével mennyire nagy profitmaximumot vagy költségminimumot lehet elérni egy adott cégnél. Porter értéklánc elmélete alapján megvizsgálom egy működő vállalatnál, ahogy egy beszerzési láncolatot közrefognak támogató főtevékenységek, nevezetesen ezek közül kiemelve kettőt, a logisztikát és a controllingot. A logisztika témakörében modelleket állítok fel és azonosítom a vizsgált vállalatnál a működését, a controlling segítségével pedig alátámasztó számításokat végzek, hogy növelhető legyen a vállalat beszerzésének versenyképessége.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72157">
    <w:multiLevelType w:val="hybridMultilevel"/>
    <w:lvl w:ilvl="0" w:tplc="40009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72157">
    <w:abstractNumId w:val="823721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979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