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ERŐS</w:t>
            </w:r>
          </w:p>
          <w:p w:rsidR="00C275A3" w:rsidRDefault="00A96AEC" w:rsidP="00C275A3">
            <w:pPr>
              <w:pStyle w:val="Hallgatokepzes"/>
            </w:pPr>
            <w:r>
              <w:t>Applied mathematics</w:t>
            </w:r>
            <w:r>
              <w:br/>
            </w:r>
            <w:r w:rsidR="00E77B23">
              <w:t>MSc,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Novi Sad, Faculty of Sciences</w:t>
            </w:r>
            <w:r w:rsidR="00C275A3">
              <w:br/>
            </w:r>
            <w:r w:rsidR="00DB4822">
              <w:t>Department of Mathematics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Endre Pap</w:t>
            </w:r>
          </w:p>
          <w:p w:rsidR="00DB4822" w:rsidRDefault="00DB4822" w:rsidP="00E11062">
            <w:pPr>
              <w:pStyle w:val="Konzulensek"/>
            </w:pPr>
            <w:r w:rsidRPr="00DB4822">
              <w:t>academic, HT Újvidéki Természettudományi-matematikai Egyetem, Matematikai-informatikai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Hybrid probabilistic-possibilistic mixtures and utility functions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am going to present the so called probabilistic-possibilistic mixtures and the utility functions based on them, what is in fact a generalization of the classic decision theory (based on von Neumann-Morgenstern utility functions) to non probabilistic uncertainty. The introduction of the mixtures is done via thresholds so that the mixture is possibilistic under a certain threshold and probabilistic above. The theory is based on pairs of contionous t-norms and t-conorms that fulfill the requirement of the conditional distributivity, together with their corresponding pseudo-additive S-measure. In my paper I presented last year on VMTDK, I examined the concept of morality via von Neumann-Morgenstern utility functions, as a further development of that theory, this year I am going to try to use the above mentioned hybrid utility functions instead of the von Neumann-Morgenstern functions.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40464">
    <w:multiLevelType w:val="hybridMultilevel"/>
    <w:lvl w:ilvl="0" w:tplc="52623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40464">
    <w:abstractNumId w:val="61340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891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