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ÁGÓ</w:t>
            </w:r>
          </w:p>
          <w:p w:rsidR="00C275A3" w:rsidRDefault="00A96AEC" w:rsidP="00C275A3">
            <w:pPr>
              <w:pStyle w:val="Hallgatokepzes"/>
            </w:pPr>
            <w:r>
              <w:t>Mathematics</w:t>
            </w:r>
            <w:r>
              <w:br/>
            </w:r>
            <w:r w:rsidR="00E77B23">
              <w:t>BSc, 5. semester</w:t>
            </w:r>
          </w:p>
          <w:p w:rsidR="00C265CE" w:rsidRPr="009E5FF1" w:rsidRDefault="00E77B23" w:rsidP="00C275A3">
            <w:pPr>
              <w:pStyle w:val="Hallgatokepzes"/>
              <w:rPr>
                <w:b/>
                <w:caps/>
              </w:rPr>
            </w:pPr>
            <w:r>
              <w:t>University of Novi Sad</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TAKÁCSI</w:t>
            </w:r>
          </w:p>
          <w:p w:rsidR="00DB4822" w:rsidRDefault="00DB4822" w:rsidP="00E11062">
            <w:pPr>
              <w:pStyle w:val="Konzulensek"/>
            </w:pPr>
            <w:r w:rsidRPr="00DB4822">
              <w:t>professor,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TILING THE POINCARÉ DISC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is to present some of the methods for tiling the Poincaré disc of hyperbolic plane.</w:t>
      </w:r>
    </w:p>
    <w:p>
      <w:pPr>
        <w:pBdr/>
        <w:spacing w:before="240" w:after="240" w:line="240" w:lineRule="auto"/>
        <w:ind w:left="0" w:right="0"/>
        <w:jc w:val="left"/>
      </w:pPr>
      <w:r>
        <w:rPr>
          <w:color w:val="000000"/>
          <w:sz w:val="24"/>
          <w:szCs w:val="24"/>
        </w:rPr>
        <w:t xml:space="preserve">There is an analogy between the complex plane and the Euclidean plane. Namely, each point of the two-dimensional Euclidean plane corresponds to one complex number. First, I define the function that reflects a point which is given as a complex number in the line that joins two predefined points. Next, on the basis of the improved version of this function we reflect on a given shape arbitrarily through each of its sides. In this work, we first use the shape of a triangle that we reflect on through each of its three sides. In the beginning, it is analyzed in the Euclidean plane, and then, using the same idea we examine how the tiling of the hyperbolic plane looks like with triangles and squares.</w:t>
      </w:r>
    </w:p>
    <w:p>
      <w:pPr>
        <w:pBdr/>
        <w:spacing w:before="240" w:after="240" w:line="240" w:lineRule="auto"/>
        <w:ind w:left="0" w:right="0"/>
        <w:jc w:val="left"/>
      </w:pPr>
      <w:r>
        <w:rPr>
          <w:color w:val="000000"/>
          <w:sz w:val="24"/>
          <w:szCs w:val="24"/>
        </w:rPr>
        <w:t xml:space="preserve">In the end of the paper some interesting examples are presented.</w:t>
      </w:r>
    </w:p>
    <w:p>
      <w:pPr>
        <w:pBdr/>
        <w:spacing w:before="240" w:after="240" w:line="240" w:lineRule="auto"/>
        <w:ind w:left="0" w:right="0"/>
        <w:jc w:val="left"/>
      </w:pPr>
      <w:r>
        <w:rPr>
          <w:color w:val="000000"/>
          <w:sz w:val="24"/>
          <w:szCs w:val="24"/>
        </w:rPr>
        <w:t xml:space="preserve">The problems occurring in my work are illustrated by the program Mathematica.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51882">
    <w:multiLevelType w:val="hybridMultilevel"/>
    <w:lvl w:ilvl="0" w:tplc="93437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51882">
    <w:abstractNumId w:val="18451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160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