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CSANÁLOSI</w:t>
            </w:r>
          </w:p>
          <w:p w:rsidR="00C275A3" w:rsidRDefault="00A96AEC" w:rsidP="00C275A3">
            <w:pPr>
              <w:pStyle w:val="Hallgatokepzes"/>
            </w:pPr>
            <w:r>
              <w:t>Teacher of English Language and Culture MA/Teacher of Leisure Time MA</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Albert Vermes</w:t>
            </w:r>
          </w:p>
          <w:p w:rsidR="00DB4822" w:rsidRDefault="00DB4822" w:rsidP="00E11062">
            <w:pPr>
              <w:pStyle w:val="Konzulensek"/>
            </w:pPr>
            <w:r w:rsidRPr="00DB4822">
              <w:t>senior lecturer,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is translation still a central issue in foreign language teaching? - A critical approach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research was suggested by my interest in translation and its current position in foreign language teaching. The central theme of this paper was also inspired by a surprising discovery I made during my MA studies: the employment of translation has become outdated in the eyes of many scholars and its position has been questioned in foreign language education. As far as foreign language teaching methodology is concerned, many theories and approaches do not consider translation a possible option in the classroom. Translation is said to be an unnecessary and time-consuming process and it has become an outlaw in a world where communicative methods have come into prominence. This paper was written to give a critical orientation to those approaches which exclude translation from the language classroom. The analysis will attempt to justify the claim that translation is one of the most effective and useful techniques in the foreign language classroom for tackling those problems and difficulties which can occur during language learning. In the first section of this paper I will be presenting an outline of pros and cons as far as the employment of translation is concerned. In the second section, I will approach the issue of translation in English language teaching from the specific perspective of textbook analysis. Since the course book is one of the most important elements in the language lesson, it will be interesting to examine how current books are structured and how they help the job of the language teacher. Finally, in the last section of this paper, I would like to concentrate on the practical side of this issue: my aim is to examine the current situation of English teaching in Hungarian schools. Do language teachers consider translation a vital phenomenon in the foreign language classroom? Do they use it at all? If they do, what is the purpose of a given translation task? In order to be able to answer these questions, I will rely on the results of a survey questionnaire in which pivotal questions are included about the frequency, systematicity and the practicality of translation.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50735">
    <w:multiLevelType w:val="hybridMultilevel"/>
    <w:lvl w:ilvl="0" w:tplc="57518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50735">
    <w:abstractNumId w:val="14050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341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