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RÉKA CSILLA LAJOSI</w:t>
            </w:r>
          </w:p>
          <w:p w:rsidR="00C275A3" w:rsidRDefault="00A96AEC" w:rsidP="00C275A3">
            <w:pPr>
              <w:pStyle w:val="Hallgatokepzes"/>
            </w:pPr>
            <w:r>
              <w:t>human resources</w:t>
            </w:r>
            <w:r>
              <w:br/>
            </w:r>
            <w:r w:rsidR="00E77B23">
              <w:t>BA, 5. semester</w:t>
            </w:r>
          </w:p>
          <w:p w:rsidR="00C265CE" w:rsidRPr="009E5FF1" w:rsidRDefault="00E77B23" w:rsidP="00C275A3">
            <w:pPr>
              <w:pStyle w:val="Hallgatokepzes"/>
              <w:rPr>
                <w:b/>
                <w:caps/>
              </w:rPr>
            </w:pPr>
            <w:r>
              <w:t>Eszterházy Károly College</w:t>
            </w:r>
            <w:r w:rsidR="00C275A3">
              <w:br/>
            </w:r>
            <w:r w:rsidR="00DB4822">
              <w:t>Faculty of Economics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Tamás Tánczos Ph.D</w:t>
            </w:r>
          </w:p>
          <w:p w:rsidR="00DB4822" w:rsidRDefault="00DB4822" w:rsidP="00E11062">
            <w:pPr>
              <w:pStyle w:val="Konzulensek"/>
            </w:pPr>
            <w:r w:rsidRPr="00DB4822">
              <w:t>  associate professor, EKF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Analysing the demographic situation of Hungarian micro-regions based on its economic development.</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topic of my thesis is Analysing the demographic situation of Hungarian micro-regions based on its economic development. My objective is to analyse the connection between economic and demographic factors on geographic basis. The analisys aims to find answers for the following questions: What relations can be detected between net income certain demographic characteristics – considering quality of life? What art he root causes of positive/favourable and negative/ unfavourable status detected through featuring? According to my presumption the population is concentrated in the regions with higher income possibilities. To collect the necessary indicators for characterising economic, demographic and human factors I drew data from TEIR. Among the twelve indicators used in analysis, the following ones provided relevant information: population density, fluctuation balance, number of live births, mortality rate, natural reproduction and number of marriages. The study’s timeline was period 1996-2010 and regions were the 173 microregions of Hungary. As I have been focusing mainly on correlation- analysis, the indicators’ evaluation is done using two-choice regression calculations and correlation analysis. My hyphothesis proved to be correct based ont the results. All six vectors showed positive direction in the economically developed regions. In these regions population is denser, more children are born, more marriages are made, mortality rate is lower, the natural reproduction is higher and fluctuation balance is even. To draw a conclusion, in region with higher income population density is increasing, while in lower-income areas are getting deserted and aging. Progressing in time, the high-income microregions the demographic conditions are getting significantly better, whilst the economically underdeveloped microregions are falling behind also in terms of demography.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492736">
    <w:multiLevelType w:val="hybridMultilevel"/>
    <w:lvl w:ilvl="0" w:tplc="767718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492736">
    <w:abstractNumId w:val="3349273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1510070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