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BOGNÁR TÍMEA</w:t>
            </w:r>
          </w:p>
          <w:p w:rsidR="00C275A3" w:rsidRDefault="00A96AEC" w:rsidP="00C275A3">
            <w:pPr>
              <w:pStyle w:val="Hallgatokepzes"/>
            </w:pPr>
            <w:r>
              <w:t>Informatikus könyvtáros</w:t>
            </w:r>
            <w:r>
              <w:br/>
            </w:r>
            <w:r w:rsidR="00E77B23">
              <w:t>MA, 3. félév</w:t>
            </w:r>
          </w:p>
          <w:p w:rsidR="00C265CE" w:rsidRPr="009E5FF1" w:rsidRDefault="00E77B23" w:rsidP="00C275A3">
            <w:pPr>
              <w:pStyle w:val="Hallgatokepzes"/>
              <w:rPr>
                <w:b/>
                <w:caps/>
              </w:rPr>
            </w:pPr>
            <w:r>
              <w:t>Eszterházy Károly Főiskola</w:t>
            </w:r>
            <w:r w:rsidR="00C275A3">
              <w:br/>
            </w:r>
            <w:r w:rsidR="00DB4822">
              <w:t>Tanárképzési és Tudástechnológiai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Verók Attila</w:t>
            </w:r>
          </w:p>
          <w:p w:rsidR="00DB4822" w:rsidRDefault="00DB4822" w:rsidP="00E11062">
            <w:pPr>
              <w:pStyle w:val="Konzulensek"/>
            </w:pPr>
            <w:r w:rsidRPr="00DB4822">
              <w:t>főiskolai docens,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Vándorló könyvek. Tulajdonbejegyzések és ex librisek a Pálffy-család csépi gyűjteményében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tulajdonbejegyzések és az ex librisek a magánkönyvtárak és a gyűjtők felderítésének elsőrendű forrásai. Az utóbbi években az Országos Széchényi Könyvtár irányításával országos szinten folyik az ún. possessor bejegyzések felkutatása. A XVIII. század végén és a XIX. század első felében létezett köznemesi gyűjteményekről kevés az adatunk, mivel sok esetben lehetetlen rekonstruálni a megsemmisült könyvtárak gyűjtőkörét. A művelt, felvilágosult vidéki nemesség érdeklődési köréről, művelődési szokásairól nehéz információt szerezni.</w:t>
      </w:r>
    </w:p>
    <w:p>
      <w:pPr>
        <w:pBdr/>
        <w:spacing w:before="240" w:after="240" w:line="240" w:lineRule="auto"/>
        <w:ind w:left="0" w:right="0"/>
        <w:jc w:val="left"/>
      </w:pPr>
      <w:r>
        <w:rPr>
          <w:color w:val="000000"/>
          <w:sz w:val="24"/>
          <w:szCs w:val="24"/>
        </w:rPr>
        <w:t xml:space="preserve">A Komárom megyei Csépen élt Pálffy-család XVIII-XIX. századi gyűjteménye sem maradt fenn hiánytalanul, de tulajdonosai kulturális ízlését jól tükrözi. A dolgozat célja a kötetekben található ex librisek és possessorbejegyzések felderítése. Ezek nyomán több más gyűjtő könyvtáráról, művelődéséről is képet kaphatunk.</w:t>
      </w:r>
    </w:p>
    <w:p>
      <w:pPr>
        <w:pBdr/>
        <w:spacing w:before="240" w:after="240" w:line="240" w:lineRule="auto"/>
        <w:ind w:left="0" w:right="0"/>
        <w:jc w:val="left"/>
      </w:pPr>
      <w:r>
        <w:rPr>
          <w:color w:val="000000"/>
          <w:sz w:val="24"/>
          <w:szCs w:val="24"/>
        </w:rPr>
        <w:t xml:space="preserve">A 301 régi kötetben található 208 bejegyzés és 100 db ex libris vizsgálata az autopszia módszerével történt. Háttérinformációkat nyerhettünk Bajza József és Vörösmarty Mihály csépi rokonságáról, Thaly Kálmán történetíró és Kiss Dénes népdalgyűjtő kulturális hátteréről, valamint az első Komárom megyei nyilvános könyvtár állományának utóéletéről. A kutatás eredményei nem csupán könyvtár-, hanem művelődés- és irodalomtörténeti szempontból is érdekesek lehetnek.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17469">
    <w:multiLevelType w:val="hybridMultilevel"/>
    <w:lvl w:ilvl="0" w:tplc="73037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17469">
    <w:abstractNumId w:val="690174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7136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