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MAGDOLNA MAGI</w:t>
            </w:r>
          </w:p>
          <w:p w:rsidR="00C275A3" w:rsidRDefault="00A96AEC" w:rsidP="00C275A3">
            <w:pPr>
              <w:pStyle w:val="Hallgatokepzes"/>
            </w:pPr>
            <w:r>
              <w:t>Master of Library and Information Science</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Tóvári</w:t>
            </w:r>
          </w:p>
          <w:p w:rsidR="00DB4822" w:rsidRDefault="00DB4822" w:rsidP="00E11062">
            <w:pPr>
              <w:pStyle w:val="Konzulensek"/>
            </w:pPr>
            <w:r w:rsidRPr="00DB4822">
              <w:t>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heroic ambition in the digital age - The Perseus Project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paper is the Perseus Project. The planning of the Perseus Digital Library project began in 1985. In the beginning it was an experiment in which they explore possibilities and challenges of digital collections in a networked world. Two years later it began to collect documents, that covers the history, literature and culture of the Greco-Roman world. So at the beginning their purpose was to collect ancient greek materials. But in time had the possibility to widen their focus. First they made a collection of the Roman world, then other areas in the humanities, such as the History and Topography of London, the American Civil War, and early modern English. They have services such as historical named entity identification and a digital library environment.</w:t>
      </w:r>
    </w:p>
    <w:p>
      <w:pPr>
        <w:widowControl w:val="on"/>
        <w:pBdr/>
        <w:spacing w:before="240" w:after="240" w:line="240" w:lineRule="auto"/>
        <w:ind w:left="0" w:right="0"/>
        <w:jc w:val="left"/>
      </w:pPr>
      <w:r>
        <w:rPr>
          <w:color w:val="000000"/>
          <w:sz w:val="24"/>
          <w:szCs w:val="24"/>
        </w:rPr>
        <w:t xml:space="preserve">Their work will influence how the next generation will be able to read languages from thes past, examine ancient artifacts and explore the historical spaces.</w:t>
      </w:r>
    </w:p>
    <w:p>
      <w:pPr>
        <w:widowControl w:val="on"/>
        <w:pBdr/>
        <w:spacing w:before="240" w:after="240" w:line="240" w:lineRule="auto"/>
        <w:ind w:left="0" w:right="0"/>
        <w:jc w:val="left"/>
      </w:pPr>
      <w:r>
        <w:rPr>
          <w:color w:val="000000"/>
          <w:sz w:val="24"/>
          <w:szCs w:val="24"/>
        </w:rPr>
        <w:t xml:space="preserve">The Perseus Project has a webpage, in which we can reach the collections and services that they developed through the years. So the users have free access to these through the internet.</w:t>
      </w:r>
    </w:p>
    <w:p>
      <w:pPr>
        <w:widowControl w:val="on"/>
        <w:pBdr/>
        <w:spacing w:before="240" w:after="240" w:line="240" w:lineRule="auto"/>
        <w:ind w:left="0" w:right="0"/>
        <w:jc w:val="left"/>
      </w:pPr>
      <w:r>
        <w:rPr>
          <w:color w:val="000000"/>
          <w:sz w:val="24"/>
          <w:szCs w:val="24"/>
        </w:rPr>
        <w:t xml:space="preserve">My purpose with the paper is to give a picture of the current position of this project, and the possibilies what they have. I done this through their collections and services. I explored the development and purpose of the project and expounded what steps are needed to achieve these purposes.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67960">
    <w:multiLevelType w:val="hybridMultilevel"/>
    <w:lvl w:ilvl="0" w:tplc="39575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67960">
    <w:abstractNumId w:val="37267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811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