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RÁCSAI RITA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Verók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Nőkép a 18. századi református halotti prédikációkban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kora újkorban nyomtatásban is kiadták a temetésen elhangzott prédikációkat, hogy emléket állítsanak velük az elhunytaknak. Ezeket oktatási célra is felhasználta a Debreceni Református Kollégium, így máig fennmaradtak az iskola könyvtárában.</w:t>
      </w:r>
      <w:r>
        <w:rPr>
          <w:color w:val="000000"/>
          <w:sz w:val="24"/>
          <w:szCs w:val="24"/>
        </w:rPr>
        <w:br/>
        <w:t xml:space="preserve">Az általam vizsgált szövegekből kiderül, mit várt el a református egyház és a társadalom a nőktől a 18. század elején, és nagy vonalakban az egyes asszonyok életét is áttekintik. Életrajzaikat a lelkészek erőteljesen idealizálták, hogy példaként állíthassák őket a gyülekezet elé. A prédikációk megírásához a szerzők egymás műveit is tanulmányozták.</w:t>
      </w:r>
      <w:r>
        <w:rPr>
          <w:color w:val="000000"/>
          <w:sz w:val="24"/>
          <w:szCs w:val="24"/>
        </w:rPr>
        <w:br/>
        <w:t xml:space="preserve">A nők gyermekkoruktól kezdve a házasságra készültek. Az esküvőt követően három különböző szerepnek kellett megfelelniük: feleségek, anyák és gazdasszonyok voltak. Feladataikat a prédikációk bibliai példákkal támasztják alá. Meg kellett felelniük a közösség és férjük elvárásainak, miközben szem előtt kellett tartaniuk lelki üdvösségüket.</w:t>
      </w:r>
      <w:r>
        <w:rPr>
          <w:color w:val="000000"/>
          <w:sz w:val="24"/>
          <w:szCs w:val="24"/>
        </w:rPr>
        <w:br/>
        <w:t xml:space="preserve">A feleségek szerepe a házasságban az egyház tanítása szerint alárendelt volt, de a prédikációk arra is kitérnek, hogy a nők nagy hatással lehettek férjük életére, és a jó asszonyoknak kijárt a házastársuk megbecsülése nem csak életükben, hanem a haláluk után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46004">
    <w:multiLevelType w:val="hybridMultilevel"/>
    <w:lvl w:ilvl="0" w:tplc="59582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46004">
    <w:abstractNumId w:val="20546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07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