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ANITA</w:t>
            </w:r>
          </w:p>
          <w:p w:rsidR="00C275A3" w:rsidRDefault="00A96AEC" w:rsidP="00C275A3">
            <w:pPr>
              <w:pStyle w:val="Hallgatokepzes"/>
            </w:pPr>
            <w:r>
              <w:t>Testnevelő tanár - Játék-és szabadidő-szervező tanár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Hanák Zsuzsanna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testnevelés iránti attitűd vizsgálata a közoktatásban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testnevelés iránti attitűd vizsgálata a közoktatásban</w:t>
      </w:r>
      <w:r>
        <w:rPr>
          <w:color w:val="000000"/>
          <w:sz w:val="24"/>
          <w:szCs w:val="24"/>
        </w:rPr>
        <w:br/>
        <w:t xml:space="preserve">avagy a testneveléshez való hozzáállás összefüggése a tanulói személyiség jellemzőivel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Leendő testnevelő tanárként gyakorlatot teljesítettem, így rengeteg új tapasztalatra tettem szert a tanulókkal kapcsolatban. A testnevelés órákon való aktivitás tapasztalataim szerint az életkor előrehaladtával csökken.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testnevelés megosztja a diákságot. Vannak, akik szeretik, vannak, akik kevésbé. A tantárgy kedveltsége alsóbb évfolyamokon nagyobb, mint a felsőbbekben. Ezt más tantárgyakat vizsgáló kutatások is tanúsítják (Takács [2001]: A tantárgyi attitűdök struktúrájáról; Csapó [2000]: A tantárgyakkal kapcsolatos attitűdök összefüggései; Csíkos  [2011]: Melyik a kedvenc tantárgyad? Tantárgyi attitűdök vizsgálata a nyíltvégű írásbeli kikérdezés módszerével).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legfrissebb kutatás dr. Hamar Pál és Karsai István munkája. A tanulói attitűdöt állításokhoz való viszonyulás keretében vizsgálták. Kutatásukban a testnevelés tantárggyal való pozitív attitűd folyamatosan csökkenő képet mutat mindkét nemnél.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Hipotéziseim: az életkor előrehaladtával egyre negatívabb a tanuló véleménye a testnevelés óráról. Nincs összefüggés a tantárgyi eredményesség és a hozzáállás között. A fiúk vélekedése pozitívabb, mint a lányoké, és ez minden korosztályra igaz. A kifelé forduló és affektív tanulóknak a legpozitívabb a hozzáállása a testnevelés órához.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több módszert alkalmaztunk: személyiség-teszt (BRÉK-próba), asszociációs vizsgálat (képválasztás), és a demográfiai adatokon kívül a jegyet, tantárgyhoz/tanárhoz való hozzáállást kérdező szöveges kérdéseket és a felmentettséget is kérdeztük. A vizsgálatot 2012. július és szeptember közt végeztem. Online kérdőívet hoztam létre, melyet több fórumon is terjesztettem. A számításokat SPSS 17.0 for Windows programmal és Microsoft Office Excel 2007-tel végeztem. A kérdőíveket egyesével értékeltem ki, pszichológus segítségével. 70 értékelhető kérdőív került feldolgozásra.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végén választ kaptam a kérdéseimre, kiderült, hipotéziseim helytállóak voltak-e.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Részben igazolódott az első hipotézis, ugyanis a fiúknál csökken a tendencia, lányoknál viszonylag állandó maradt a hozzáállás a tantárgyhoz.</w:t>
      </w:r>
      <w:r>
        <w:rPr>
          <w:color w:val="000000"/>
          <w:sz w:val="24"/>
          <w:szCs w:val="24"/>
        </w:rPr>
        <w:br/>
        <w:t xml:space="preserve">Nincsen szignifikáns kapcsolat a tantárgyi eredményesség és az attitűd között (p=0,467).</w:t>
      </w:r>
      <w:r>
        <w:rPr>
          <w:color w:val="000000"/>
          <w:sz w:val="24"/>
          <w:szCs w:val="24"/>
        </w:rPr>
        <w:br/>
        <w:t xml:space="preserve">A lányok attitűdje pozitívabb, mint a fiúké, de nem minden korosztályra jellemző.</w:t>
      </w:r>
      <w:r>
        <w:rPr>
          <w:color w:val="000000"/>
          <w:sz w:val="24"/>
          <w:szCs w:val="24"/>
        </w:rPr>
        <w:br/>
        <w:t xml:space="preserve">Az inkább kifelé forduló és érzelmileg vezérelt tanulóknak a legpozitívabb a hozzáállása a testnevelés órához.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650937">
    <w:multiLevelType w:val="hybridMultilevel"/>
    <w:lvl w:ilvl="0" w:tplc="275281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650937">
    <w:abstractNumId w:val="886509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68682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