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SZABÓ</w:t>
            </w:r>
          </w:p>
          <w:p w:rsidR="00C275A3" w:rsidRDefault="00A96AEC" w:rsidP="00C275A3">
            <w:pPr>
              <w:pStyle w:val="Hallgatokepzes"/>
            </w:pPr>
            <w:r>
              <w:t>baby- and child nurturer</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Dávid</w:t>
            </w:r>
          </w:p>
          <w:p w:rsidR="00DB4822" w:rsidRDefault="00DB4822" w:rsidP="00E11062">
            <w:pPr>
              <w:pStyle w:val="Konzulensek"/>
            </w:pPr>
            <w:r w:rsidRPr="00DB4822">
              <w:t>professor , EKF TKTK</w:t>
            </w:r>
          </w:p>
        </w:tc>
      </w:tr>
      <w:tr w:rsidR="00DB4822" w:rsidTr="00DB4822">
        <w:tc>
          <w:tcPr>
            <w:tcW w:w="9854" w:type="dxa"/>
          </w:tcPr>
          <w:p w:rsidR="00DB4822" w:rsidRPr="00DB4822" w:rsidRDefault="00DB4822" w:rsidP="004D7940">
            <w:pPr>
              <w:pStyle w:val="Konzulensek"/>
            </w:pPr>
            <w:r w:rsidRPr="00DB4822">
              <w:t>Mrs Herpai Lakó Judit</w:t>
            </w:r>
          </w:p>
          <w:p w:rsidR="00DB4822" w:rsidRDefault="00DB4822" w:rsidP="00E11062">
            <w:pPr>
              <w:pStyle w:val="Konzulensek"/>
            </w:pPr>
            <w:r w:rsidRPr="00DB4822">
              <w:t>assistant professor ,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Jász folk child rearing back and now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Jász folk child rearing back and now</w:t>
      </w:r>
      <w:r>
        <w:rPr>
          <w:color w:val="000000"/>
          <w:sz w:val="24"/>
          <w:szCs w:val="24"/>
        </w:rPr>
        <w:br/>
        <w:t xml:space="preserve">In the last centuries, because of the speeded- up social and economical changes, the decisive role of folk tradition changed. Because the traditional peasant communities split up, the traditions which have guarded, cherished, enriched and bequeathed the folk culture for centuries, are continually disappearing. The living folk cultivation and the knowledge, which guards the traditions, begins to fall apart.</w:t>
      </w:r>
      <w:r>
        <w:rPr>
          <w:color w:val="000000"/>
          <w:sz w:val="24"/>
          <w:szCs w:val="24"/>
        </w:rPr>
        <w:br/>
        <w:t xml:space="preserve">The aim of my scientific work is to introduce folk child rearing, to support the usefulness of folk child rearing with the help of the child rearing culture of this ethnical group. The traditional peasant child rearing possesses useable and suitable methods in our time, too. It is important for us to go into this field because it contains such solutions, strategies, models which are tried and based upon observations and experiences of generations, which would be a pity to forget.</w:t>
      </w:r>
      <w:r>
        <w:rPr>
          <w:color w:val="000000"/>
          <w:sz w:val="24"/>
          <w:szCs w:val="24"/>
        </w:rPr>
        <w:br/>
        <w:t xml:space="preserve">The purpose of the study is to identify the child rearing habits of the Jászság with the help of document analysis and empirical research. The texture and the main issues of the structured interviews are based on original records, documents, entries of research groups, which you can find in archives of museums. To this study, I interviewed 30 women from the older generation and the present-day mothers. The aim of this composition is to compare the old traditions and habits to the lifestyle and child rearing methods of our days. The research mentions the naming habits, the attitude to the child’s sex, habits during the pregnancy, habits of childbirth, the child rearing habits during the child’s first years , child’s says and how to urge children to help and to work.</w:t>
      </w:r>
      <w:r>
        <w:rPr>
          <w:color w:val="000000"/>
          <w:sz w:val="24"/>
          <w:szCs w:val="24"/>
        </w:rPr>
        <w:br/>
        <w:t xml:space="preserve">The result of the research points out, that among the studied people, there are still such child rearing patterns in our days, which base is connected to the traditional ones.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00645">
    <w:multiLevelType w:val="hybridMultilevel"/>
    <w:lvl w:ilvl="0" w:tplc="83973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00645">
    <w:abstractNumId w:val="71600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916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