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KÁNTOR</w:t>
            </w:r>
          </w:p>
          <w:p w:rsidR="00C275A3" w:rsidRDefault="00A96AEC" w:rsidP="00C275A3">
            <w:pPr>
              <w:pStyle w:val="Hallgatokepzes"/>
            </w:pPr>
            <w:r>
              <w:t>Environmental Sciences</w:t>
            </w:r>
            <w:r>
              <w:br/>
            </w:r>
            <w:r w:rsidR="00E77B23">
              <w:t>BSc, 5. semester</w:t>
            </w:r>
          </w:p>
          <w:p w:rsidR="00C265CE" w:rsidRPr="009E5FF1" w:rsidRDefault="00E77B23" w:rsidP="00C275A3">
            <w:pPr>
              <w:pStyle w:val="Hallgatokepzes"/>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Anna Dobos</w:t>
            </w:r>
          </w:p>
          <w:p w:rsidR="00DB4822" w:rsidRDefault="00DB4822" w:rsidP="00E11062">
            <w:pPr>
              <w:pStyle w:val="Konzulensek"/>
            </w:pPr>
            <w:r w:rsidRPr="00DB4822">
              <w:t>associate professor , EKF TTK</w:t>
            </w:r>
          </w:p>
        </w:tc>
      </w:tr>
      <w:tr w:rsidR="00DB4822" w:rsidTr="00DB4822">
        <w:tc>
          <w:tcPr>
            <w:tcW w:w="9854" w:type="dxa"/>
          </w:tcPr>
          <w:p w:rsidR="00DB4822" w:rsidRPr="00DB4822" w:rsidRDefault="00DB4822" w:rsidP="004D7940">
            <w:pPr>
              <w:pStyle w:val="Konzulensek"/>
            </w:pPr>
            <w:r w:rsidRPr="00DB4822">
              <w:t>József Vanyó</w:t>
            </w:r>
          </w:p>
          <w:p w:rsidR="00DB4822" w:rsidRDefault="00DB4822" w:rsidP="00E11062">
            <w:pPr>
              <w:pStyle w:val="Konzulensek"/>
            </w:pPr>
            <w:r w:rsidRPr="00DB4822">
              <w:t>professor’s assistant ,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Radon contents of karst and thermal waters in areas of Heves and Borsod-Abaúj-Zemplén Counties and their practical importance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scientific work was made at Eszterházy Károly College, Environmental Studies Department and at Eötvös Lóránd University, Nuclear Physics Department. The presence of radioactive radon was observed in the karst water of the next areas: Bükkalja and the southern part of the Mátra. In these areas, water is mostly used as a drinking-water. My aim was to measure the amount of radon in the chosen sample-areas. Sanitary and geological features were also evaluated. Own sample- areas are: thermal spas at Bogács and Demjén. Attila - well and Szent Imre - spring at Noszvaj, Szikla - spring at Felsőtárkány, Csiklósd - well and Szent István - well at Parád and Csevice - well at Recsk.</w:t>
      </w:r>
    </w:p>
    <w:p>
      <w:pPr>
        <w:pBdr/>
        <w:spacing w:before="240" w:after="240" w:line="240" w:lineRule="auto"/>
        <w:ind w:left="0" w:right="0"/>
        <w:jc w:val="left"/>
      </w:pPr>
      <w:r>
        <w:rPr>
          <w:color w:val="000000"/>
          <w:sz w:val="24"/>
          <w:szCs w:val="24"/>
        </w:rPr>
        <w:t xml:space="preserve">Radon causes 55% of natural background- radiation. Because of radiance- protection it is important to know the amount of radon concentration. Radioactivity is present in cosmic radiation, soil, water and air. In the nature, from four decay chain there will be a radon in three of them. </w:t>
      </w:r>
      <w:r>
        <w:rPr>
          <w:color w:val="000000"/>
          <w:position w:val="4"/>
          <w:sz w:val="21"/>
          <w:szCs w:val="21"/>
          <w:vertAlign w:val="superscript"/>
        </w:rPr>
        <w:t xml:space="preserve">222</w:t>
      </w:r>
      <w:r>
        <w:rPr>
          <w:color w:val="000000"/>
          <w:sz w:val="24"/>
          <w:szCs w:val="24"/>
        </w:rPr>
        <w:t xml:space="preserve">Rn is observed here from the </w:t>
      </w:r>
      <w:r>
        <w:rPr>
          <w:color w:val="000000"/>
          <w:position w:val="4"/>
          <w:sz w:val="21"/>
          <w:szCs w:val="21"/>
          <w:vertAlign w:val="superscript"/>
        </w:rPr>
        <w:t xml:space="preserve">238</w:t>
      </w:r>
      <w:r>
        <w:rPr>
          <w:color w:val="000000"/>
          <w:sz w:val="24"/>
          <w:szCs w:val="24"/>
        </w:rPr>
        <w:t xml:space="preserve">U decay chain. In this work there is a great emphasis on geological observation of the sample-area and on the exact measure of the water sample. Maps were made by SURFER 9.0 program. Rock types and geological formations were determined. When the topic was chosen, samples started from 03. November 2011. to 26. September 2012.</w:t>
      </w:r>
    </w:p>
    <w:p>
      <w:pPr>
        <w:pBdr/>
        <w:spacing w:before="240" w:after="240" w:line="240" w:lineRule="auto"/>
        <w:ind w:left="0" w:right="0"/>
        <w:jc w:val="left"/>
      </w:pPr>
      <w:r>
        <w:rPr>
          <w:color w:val="000000"/>
          <w:sz w:val="24"/>
          <w:szCs w:val="24"/>
        </w:rPr>
        <w:t xml:space="preserve">Besides the amount of radon, chemical and physical parameters were also observed in the water. More exactly nitrate, nitrite, sulfat and ammonium amounts, water hardness and pH were also explored. The latter observations were made at the laboratory of Eszterházy Károly College, Environmental Studies Department.</w:t>
      </w:r>
    </w:p>
    <w:p>
      <w:pPr>
        <w:pBdr/>
        <w:spacing w:before="240" w:after="240" w:line="240" w:lineRule="auto"/>
        <w:ind w:left="0" w:right="0"/>
        <w:jc w:val="left"/>
      </w:pPr>
      <w:r>
        <w:rPr>
          <w:color w:val="000000"/>
          <w:sz w:val="24"/>
          <w:szCs w:val="24"/>
        </w:rPr>
        <w:t xml:space="preserve">Samples were observed month by month when 10ml water is spouted into a cuvette, to 10ml Opti Flour solution. That investigation required special equipment so the search was made at Eötvös Lóránd University, Nuclear Physics Department. The observations must have been done in four days; it is half-life of radon. Sooner explored samples were more authentic.</w:t>
      </w:r>
    </w:p>
    <w:p>
      <w:pPr>
        <w:pBdr/>
        <w:spacing w:before="240" w:after="240" w:line="240" w:lineRule="auto"/>
        <w:ind w:left="0" w:right="0"/>
        <w:jc w:val="left"/>
      </w:pPr>
      <w:r>
        <w:rPr>
          <w:color w:val="000000"/>
          <w:sz w:val="24"/>
          <w:szCs w:val="24"/>
        </w:rPr>
        <w:t xml:space="preserve">Physiological effect is also represented in the scientific work. Turkish Spa in Eger was observed; how inert gas is used for medical goals.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079618">
    <w:multiLevelType w:val="hybridMultilevel"/>
    <w:lvl w:ilvl="0" w:tplc="392039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079618">
    <w:abstractNumId w:val="990796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370373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