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PETRA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Szatmári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Egri főiskolai hallgatók egészségmagatartásának vizsgálata a fizikai aktivitás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felgyorsult világ egyre több olyan helyzetet állít a hallgatók elé, amit csak mentálisan és fizikailag egészséges szervezettel, személyiséggel tudnak teljesíteni, ehhez pedig egy olyan életmód követése szükséges, melyben a fizikai aktivitás kiemelt helyet foglal el. A testi és lelki egészség szorosan összefügg az egészséges életmóddal, amely nem csupán az egészségmagatartást foglalja magában, hanem például az életproblémák hatékony megoldását is, így kihat az életminőségre is.</w:t>
      </w:r>
      <w:r>
        <w:rPr>
          <w:color w:val="000000"/>
          <w:sz w:val="24"/>
          <w:szCs w:val="24"/>
        </w:rPr>
        <w:br/>
        <w:t xml:space="preserve">A kutatásom során célul tűztem ki, hogy bemutassam az egri főiskola hallgatóinak egészségmagatartását a sportolási szokások tükrében. Kíváncsi voltam arra, mennyiben befolyásolják a sportolási szokásaik a főiskolás hallgatók mindennapjait.</w:t>
      </w:r>
      <w:r>
        <w:rPr>
          <w:color w:val="000000"/>
          <w:sz w:val="24"/>
          <w:szCs w:val="24"/>
        </w:rPr>
        <w:br/>
        <w:t xml:space="preserve">Úgy véltem, hogy a sportszakos hallgatók, akik rendszeresen sportolnak sokkal jobb egészségmagatartásról számolnak be, mint az egyéb szakos hallgatók.</w:t>
      </w:r>
      <w:r>
        <w:rPr>
          <w:color w:val="000000"/>
          <w:sz w:val="24"/>
          <w:szCs w:val="24"/>
        </w:rPr>
        <w:br/>
        <w:t xml:space="preserve">Módszeremnek kérdőíves felmérést az eredmények kiértékeléséhez pedig SPSS 14.0 for Windows statisztikai programot választottam. A vizsgálati minta (n=147) az egri főiskola sportszakos(74 fő) és egyéb szakos (73fő) hallgatói, 60,5%-a férfi és 39,5%-a nő, 19 és 24 év közötti hallgató.</w:t>
      </w:r>
      <w:r>
        <w:rPr>
          <w:color w:val="000000"/>
          <w:sz w:val="24"/>
          <w:szCs w:val="24"/>
        </w:rPr>
        <w:br/>
        <w:t xml:space="preserve">Az elemzett egyéb szakos hallgatók – nem meglepő módon - jóval kevesebbet sportolnak heti bontásban a testnevelés szakos társaikhoz képest. Testnevelés szakos hallgatók jobbra értékelik testi állapotukat és egészségi szintjüket, mint az egyéb szakos hallgatók, feltételezhetően a rendszeres fizikai aktivitás hatására. Statisztikailag nem mutatható ki különbség a vizsgált csoportok pszichoszomatikus tünetei között. Ami közös mindkét csoportnál az a barátokkal, ismerősökkel történő közös sportolásban rejlő előnyök kihasználása. Az elemzett testnevelés szakos hallgatók fárasztó/kondicionáló jellegű sportágat szeretnek űzni, az egyéb szakos hallgatók pihenő/kikapcsoló jellegű sportot.</w:t>
      </w:r>
      <w:r>
        <w:rPr>
          <w:color w:val="000000"/>
          <w:sz w:val="24"/>
          <w:szCs w:val="24"/>
        </w:rPr>
        <w:br/>
        <w:t xml:space="preserve">Ebben a vizsgálatban bizonyítást nyert, hogy azoknak a hallgatóknak, akik heti legalább három alkalommal rendszeresen sportolnak, sokkal hatékonyabb az egészségmagatartásuk legyen szó egészségi állapotról, pszichoszomatikus státuszról, egészségmagatartási szokásokról.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18064">
    <w:multiLevelType w:val="hybridMultilevel"/>
    <w:lvl w:ilvl="0" w:tplc="56729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18064">
    <w:abstractNumId w:val="18818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857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