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OLAH</w:t>
            </w:r>
          </w:p>
          <w:p w:rsidR="00C275A3" w:rsidRDefault="00A96AEC" w:rsidP="00C275A3">
            <w:pPr>
              <w:pStyle w:val="Hallgatokepzes"/>
            </w:pPr>
            <w:r>
              <w:t>limner</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 Dla</w:t>
            </w:r>
          </w:p>
          <w:p w:rsidR="00DB4822" w:rsidRDefault="00DB4822" w:rsidP="00E11062">
            <w:pPr>
              <w:pStyle w:val="Konzulensek"/>
            </w:pPr>
            <w:r w:rsidRPr="00DB4822">
              <w:t>associate professor, MKE</w:t>
            </w:r>
          </w:p>
        </w:tc>
      </w:tr>
      <w:tr w:rsidR="00DB4822" w:rsidTr="00DB4822">
        <w:tc>
          <w:tcPr>
            <w:tcW w:w="9854" w:type="dxa"/>
          </w:tcPr>
          <w:p w:rsidR="00DB4822" w:rsidRPr="00DB4822" w:rsidRDefault="00DB4822" w:rsidP="004D7940">
            <w:pPr>
              <w:pStyle w:val="Konzulensek"/>
            </w:pPr>
            <w:r w:rsidRPr="00DB4822">
              <w:t>Emese Udvardi</w:t>
            </w:r>
          </w:p>
          <w:p w:rsidR="00DB4822" w:rsidRDefault="00DB4822" w:rsidP="00E11062">
            <w:pPr>
              <w:pStyle w:val="Konzulensek"/>
            </w:pPr>
            <w:r w:rsidRPr="00DB4822">
              <w:t>professor’s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Sensorium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idea for my painting Sensorium was given by a pastel drawing. There are two girls, one kneeing and one pointing with her finger something far, in a particular space, dimension, position, being in a fictional wolrd, which is very attractive to me. The vision is not just visual, a group of perceptions are in association with the picture. The variations made by the progression of my thoughts shows one by one the upcoming problems in painting.</w:t>
      </w:r>
      <w:r>
        <w:rPr>
          <w:color w:val="000000"/>
          <w:sz w:val="24"/>
          <w:szCs w:val="24"/>
        </w:rPr>
        <w:br/>
        <w:t xml:space="preserve">In the sketches i made, new ideas had the possibilities to subenter, buti n the final work my aim was to get back sat the roots of the original idea. The technical choices were good for me, if they show something of the main concept, and trought the paintig the subject can percept aswell my intensions.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38044">
    <w:multiLevelType w:val="hybridMultilevel"/>
    <w:lvl w:ilvl="0" w:tplc="32993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38044">
    <w:abstractNumId w:val="16438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674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