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ANDY WANG</w:t>
            </w:r>
          </w:p>
          <w:p w:rsidR="00C275A3" w:rsidRDefault="00A96AEC" w:rsidP="00C275A3">
            <w:pPr>
              <w:pStyle w:val="Hallgatokepzes"/>
            </w:pPr>
            <w:r>
              <w:t>Painting</w:t>
            </w:r>
            <w:r>
              <w:br/>
            </w:r>
            <w:r w:rsidR="00E77B23">
              <w:t>MA,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Hungarian Academy of Fine Arts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Eszter Radák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Emese Udvardy</w:t>
            </w:r>
          </w:p>
          <w:p w:rsidR="00DB4822" w:rsidRDefault="00DB4822" w:rsidP="00E11062">
            <w:pPr>
              <w:pStyle w:val="Konzulensek"/>
            </w:pPr>
            <w:r w:rsidRPr="00DB4822">
              <w:t>assistant lecturer,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Self-portrait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                                                                     Self portrait</w:t>
      </w:r>
    </w:p>
    <w:p>
      <w:pPr>
        <w:pBdr/>
        <w:spacing w:before="240" w:after="240" w:line="240" w:lineRule="auto"/>
        <w:ind w:left="450" w:right="0"/>
        <w:jc w:val="left"/>
      </w:pPr>
    </w:p>
    <w:p>
      <w:pPr>
        <w:pBdr/>
        <w:spacing w:before="240" w:after="240" w:line="240" w:lineRule="auto"/>
        <w:ind w:left="900" w:right="0"/>
        <w:jc w:val="left"/>
      </w:pPr>
      <w:r>
        <w:rPr>
          <w:color w:val="000000"/>
          <w:sz w:val="24"/>
          <w:szCs w:val="24"/>
        </w:rPr>
        <w:br/>
        <w:br/>
        <w:t xml:space="preserve">       My self-portrait is in a way a reinterpretation of the traditional western art’s self-portrait. In another way it suggests the theme of double-identity, while I am a child of Chinese parents, but actually born in Hungary. Therefore I am trying to meet the European and Eastern culture (which are quite different from each other) in one work of art. Through the classical self-portrait I mean the work of art, in which the artist represents himself in the role of the actual painter of the portrait. In this self-portrait I was defining myself as the actual painter of the work, so my scheme is a classical one. I consider important the actuality of the pose, when the painter is standing in front of a mirror being present in his most personal reality. Apart from this I tried to realize the work in a simple manner, which is also a big part of my personality, and how I make up most of my paintings.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465410">
    <w:multiLevelType w:val="hybridMultilevel"/>
    <w:lvl w:ilvl="0" w:tplc="243892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465410">
    <w:abstractNumId w:val="454654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35767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