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ZSUZSANNA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Laczkó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Hatéves iker és nem iker óvodás gyermekek spontán beszédalkotási folyamatai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hatéves nagycsoportos óvodás ikergyermekek szókincsének és spontán beszédének több szempontú vizsgálata, valamint kortársaikhoz történő viszonyítása volt. Azért esett erre az életkorra a választásunk, mert ez az anyanyelv elsajátítás első nagy záró szakasza.</w:t>
      </w:r>
      <w:r>
        <w:rPr>
          <w:color w:val="000000"/>
          <w:sz w:val="24"/>
          <w:szCs w:val="24"/>
        </w:rPr>
        <w:br/>
        <w:t xml:space="preserve">Az ikrek rendhagyó beszédfejlődésének ismeretében feltételeztük, hogy beszédanyaguk mind a szókincs, mind a spontán beszédalkotási folyamataikban eltér kortársaikétól. Hipotézisünk az volt, hogy beszédük a szavak számában, morfológiai, szintaktikai szerkesztettségében egyaránt különbözhet kortársaikétól. Feltételezésünk szerint az ikerpár tagjainak egymáshoz viszonyított lehetséges különbsége a beszédprodukciót illetően összefügg az egymás közötti dominanciaviszonnyal. Feltételeztük továbbá, hogy a nemek közötti különbség az ikergyermekek esetében is megmutatkozik.</w:t>
      </w:r>
      <w:r>
        <w:rPr>
          <w:color w:val="000000"/>
          <w:sz w:val="24"/>
          <w:szCs w:val="24"/>
        </w:rPr>
        <w:br/>
        <w:t xml:space="preserve">A fenti kérdéseket és hipotéziseket esettanulmányunkban vizsgáltuk meg kísérleti módon. A kísérlet résztvevői két kétpetéjű fiú és két kétpetéjű lány ikerpár, valamint négy fiú és négy lány nem iker, hatéves, nagycsoportos gyermek voltak. A kísérlet anyaga két részből állt. Az első részben egy öt képből álló összefüggő képsor történetének elmesélésére, a második részben pedig egy általuk választott téma kifejtésére kértük a gyermekeket.</w:t>
      </w:r>
      <w:r>
        <w:rPr>
          <w:color w:val="000000"/>
          <w:sz w:val="24"/>
          <w:szCs w:val="24"/>
        </w:rPr>
        <w:br/>
        <w:t xml:space="preserve">A mondatok/megnyilatkozások grammatikai-szintaktikai komplexitásának mértékét a KFM-mutató és az MLU-szám alapján határoztuk meg.</w:t>
      </w:r>
      <w:r>
        <w:rPr>
          <w:color w:val="000000"/>
          <w:sz w:val="24"/>
          <w:szCs w:val="24"/>
        </w:rPr>
        <w:br/>
        <w:t xml:space="preserve">A vizsgálat eredményei igazolták, hogy az ikerlét eltérést eredményez az azonos életkorú nem iker gyermekek mozgás- és beszédfejlődésétől. Ez az eltérés negatív irányú, tehát elmaradást jelent. Ezt az elmaradást jelen kutatási anyagunkban az iker lányok az iskoláskor elérésének idejére behozták, sőt, helyenként a nem iker lányoknál jobban teljesítettek. Az iker fiúk a nem iker fiúkhoz képest gyengébb beszédprodukciót nyújtottak. Anyagunkban az első- és másodszülöttek tekintetében a kezdeti beszédfejlődéskor kialakuló dominancia viszonyok a vizsgált életkori szakaszban is fennálltak. A nemek szerinti eltérések a lányok javára egyértelműen kimutathatóak voltak az ikrek és a nem ikrek beszédprodukcióiban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58730">
    <w:multiLevelType w:val="hybridMultilevel"/>
    <w:lvl w:ilvl="0" w:tplc="19526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58730">
    <w:abstractNumId w:val="86258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418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