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PAVELKA VIVIEN</w:t>
            </w:r>
          </w:p>
          <w:p w:rsidR="00C275A3" w:rsidRDefault="00A96AEC" w:rsidP="00C275A3">
            <w:pPr>
              <w:pStyle w:val="Hallgatokepzes"/>
            </w:pPr>
            <w:r>
              <w:t>pénzügy-számvitel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Falus Orsolya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KE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Bertalan Péter 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Gazdasági társaság-Ipar-Kaposvári Cukorgyár-Magyar Cukor ZRt.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gazdasági társaságok kialakulásának bemutatása és az ország egyetlen cukorgyára történetének részletezése.</w:t>
      </w:r>
      <w:r>
        <w:rPr>
          <w:color w:val="000000"/>
          <w:sz w:val="24"/>
          <w:szCs w:val="24"/>
        </w:rPr>
        <w:br/>
        <w:t xml:space="preserve">Vajon milyen jogtörténeti előzményekre vezethetők vissza a modern gazdasági társaságok? Vajon mennyire hasonlítanak a mai gazdasági társaságok a rómaiak korában kialakult szervezetekre? Egyáltalán mit nevezünk gazdasági társaságnak? S mégis hogyan lett az egykori Mezőgazdasági Ipar Részvénytársaság kaposvári cukorgyárából Magyarország egyetlen cukorgyára, a Magyar Cukor Zrt? Ezekre a kérdésekre kerestem, és kaptam választ.</w:t>
      </w:r>
      <w:r>
        <w:rPr>
          <w:color w:val="000000"/>
          <w:sz w:val="24"/>
          <w:szCs w:val="24"/>
        </w:rPr>
        <w:br/>
        <w:t xml:space="preserve">A dolgozatomban először a gazdasági társaságok kialakulását tárom fel az ősi Egyiptomtól kezdve napjainkig. Elsősorban arra szeretnék rámutatni, hogy milyen hasonlóságok vannak a mai modern gazdasági társaságok és a történelem hasonló formációi között. Ezután a cukorgyár történetét írom le 1894-től 1994-ig. Végül pedig a saját kutatásom következik, amelyben a cukorgyár történetének legutóbbi 18 évét mutatom be. A cukorgyár a kezdetektől fogva fontos szerepet játszott a város fejlődésében, nemcsak munkahelyet biztosított, hanem a közlekedés modernizálását is maga után vonta, éppen ezért lettem kíváncsi a cukorgyár történetére. Az elmúlt több mint egy évszázad alatt számos fontos változáson ment keresztül a gyár, ezekről a változásokról részletesen szólok a dolgozatomban.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52294">
    <w:multiLevelType w:val="hybridMultilevel"/>
    <w:lvl w:ilvl="0" w:tplc="22237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52294">
    <w:abstractNumId w:val="48252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545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