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JÁRDI ILDIKÓ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Penksza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Zoltán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 Magyar Madártani Egyesület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S.-Falusi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GYEPTERÜLETEKEN VÉGZETT KEZELÉSEK HATÁSA A VEGETÁCIÓRA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kiemelkedő természeti kincseket rejt, melyek az urbanizáció és más antropogén tényezők hatására részben eltűntek, részben veszélyeztetett állapotúak. A megmaradt területek helyzete is veszélybe került, de erre a diverzitáscsökkenésre már Pénzes is hivatkozik 1942-es Budapest élővilága című művében. A megmaradt értékek megőrzése fontos. A területek megőrzésében elsődleges szerepet játszik a különböző területeket veszélyeztető tényezők feltárása és a helyes kezelési mód megválasztása.</w:t>
      </w:r>
      <w:r>
        <w:rPr>
          <w:color w:val="000000"/>
          <w:sz w:val="24"/>
          <w:szCs w:val="24"/>
        </w:rPr>
        <w:br/>
        <w:t xml:space="preserve">Munkánk során a főváros területén található négy értékes gyepes élőhelyet vizsgáltunk. Mind a négy mintaterület Budapest területén helyezkedik el. A Harangvölgy és a Ferenchegy mészkő alapkőzeten kialakult sztyepprét, míg a Kissváb-hegy dolomit alapkőzeten kialakult lejtősztyepp a Budai-hegységben. A Tamariska-domb homokpusztagyep, amely Csepelen található. A vizsgált területeken folyamatos természetvédelmi kezelések zajlanak, ahol a felmérésünk célja az egyes kezelések diverzitásra és a védett fajokra gyakorolt hatásainak felderítése, a területen zajló állapotváltozások dokumentálása volt.</w:t>
      </w:r>
      <w:r>
        <w:rPr>
          <w:color w:val="000000"/>
          <w:sz w:val="24"/>
          <w:szCs w:val="24"/>
        </w:rPr>
        <w:br/>
        <w:t xml:space="preserve">A mintaterületeken 6-6 db 2×2 m-es kvadrátban Braun-Blanquet-féle cönológiai felvételezést végeztünk, a fajok %-os borítását megadva. Minden esetben az előző években már kezelt és nem kezelt területrészeket hasonlítottuk össze vagy a degradált területet vetettük össze a kontroll területtel. A cönológiai felvételeket a természetvédelmi szempontból fontos ökológiai mutatószámok segítségével elemeztük, továbbá a Pignatti-féle életforma-típusok szerint értékeltük.</w:t>
      </w:r>
      <w:r>
        <w:rPr>
          <w:color w:val="000000"/>
          <w:sz w:val="24"/>
          <w:szCs w:val="24"/>
        </w:rPr>
        <w:br/>
        <w:t xml:space="preserve">A cönológiai vizsgálatok kiértékelése során arra a következtetésre jutottunk, hogy a kompozíciós diverzitás alapján a kaszált (kezelt) területek fajgazdagabbak, mint a kezeletlenek, és a cserjésedés is csökkenti a fajok és a területen megjelenő életformák diverzitását.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01188">
    <w:multiLevelType w:val="hybridMultilevel"/>
    <w:lvl w:ilvl="0" w:tplc="47844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01188">
    <w:abstractNumId w:val="51501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145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