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BATKI</w:t>
            </w:r>
          </w:p>
          <w:p w:rsidR="00C275A3" w:rsidRDefault="00A96AEC" w:rsidP="00C275A3">
            <w:pPr>
              <w:pStyle w:val="Hallgatokepzes"/>
            </w:pPr>
            <w:r>
              <w:t>Chemistry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G. Vértessy</w:t>
            </w:r>
          </w:p>
          <w:p w:rsidR="00DB4822" w:rsidRDefault="00DB4822" w:rsidP="00E11062">
            <w:pPr>
              <w:pStyle w:val="Konzulensek"/>
            </w:pPr>
            <w:r w:rsidRPr="00DB4822">
              <w:t>Doctor of Science, Professor ,  Institute of Enzymology, Research Center for Natural Sciences, Hungarian Academy of Science</w:t>
            </w:r>
          </w:p>
        </w:tc>
      </w:tr>
      <w:tr w:rsidR="00DB4822" w:rsidTr="00DB4822">
        <w:tc>
          <w:tcPr>
            <w:tcW w:w="9854" w:type="dxa"/>
          </w:tcPr>
          <w:p w:rsidR="00DB4822" w:rsidRPr="00DB4822" w:rsidRDefault="00DB4822" w:rsidP="004D7940">
            <w:pPr>
              <w:pStyle w:val="Konzulensek"/>
            </w:pPr>
            <w:r w:rsidRPr="00DB4822">
              <w:t>András Horváth</w:t>
            </w:r>
          </w:p>
          <w:p w:rsidR="00DB4822" w:rsidRDefault="00DB4822" w:rsidP="00E11062">
            <w:pPr>
              <w:pStyle w:val="Konzulensek"/>
            </w:pPr>
            <w:r w:rsidRPr="00DB4822">
              <w:t>Research fellow assistant,  Institute of Enzymology, Research Center for Natural Sciences, Hungarian Academy of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Uracil-containing DNA in Drosophila melanogaster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uracil, DNA repair, dUTPase, uracil-DNA glycosylase, Drosophila melanogaster</w:t>
      </w:r>
    </w:p>
    <w:p>
      <w:pPr>
        <w:widowControl w:val="on"/>
        <w:pBdr/>
        <w:spacing w:before="240" w:after="240" w:line="240" w:lineRule="auto"/>
        <w:ind w:left="0" w:right="0"/>
        <w:jc w:val="left"/>
      </w:pPr>
      <w:r>
        <w:rPr>
          <w:color w:val="000000"/>
          <w:sz w:val="24"/>
          <w:szCs w:val="24"/>
        </w:rPr>
        <w:t xml:space="preserve">Uracil is a common lesion in DNA. The metabolism of uracil-containing DNA has two key enzymes: dUTPase and uracil-DNA glycosylase (UDG). Differentiated tissues of Drosophila melanogaster larvae which are degraded during metamorphosis, normally lack dUTPase and contain greatly elevated levels of uracil. Silencing of dUTPase also results in uracil accumulation in the genome of imaginal precursor tissues. The dUTPase enzyme is essential in the fruit fly: absence of it causes lethality.</w:t>
      </w:r>
    </w:p>
    <w:p>
      <w:pPr>
        <w:widowControl w:val="on"/>
        <w:pBdr/>
        <w:spacing w:before="240" w:after="240" w:line="240" w:lineRule="auto"/>
        <w:ind w:left="0" w:right="0"/>
        <w:jc w:val="left"/>
      </w:pPr>
      <w:r>
        <w:rPr>
          <w:color w:val="000000"/>
          <w:sz w:val="24"/>
          <w:szCs w:val="24"/>
        </w:rPr>
        <w:t xml:space="preserve">The aim of my work was to investigate the molecular mechanism by which the absence of dUTPase causes lethality. We propose that decreased DNA integrity is responsible for the phenotype. During my work, I used two methods (immunohistochemistry and TUNEL assay) to study this process. I detected increased amount of cells containing DNA strand breaks in dUTPase silenced imaginal tissues. This result supports that dUTPase has a very important role in maintaining genomic integrity.</w:t>
      </w:r>
    </w:p>
    <w:p>
      <w:pPr>
        <w:widowControl w:val="on"/>
        <w:pBdr/>
        <w:spacing w:before="240" w:after="240" w:line="240" w:lineRule="auto"/>
        <w:ind w:left="0" w:right="0"/>
        <w:jc w:val="left"/>
      </w:pPr>
      <w:r>
        <w:rPr>
          <w:color w:val="000000"/>
          <w:sz w:val="24"/>
          <w:szCs w:val="24"/>
        </w:rPr>
        <w:t xml:space="preserve">Base excision repair mechanisms might result in the fragmentation of the uracil containing DNA. To verify this I performed rescue experiments with animals in which dUTPase and one of the BER enzymes (Thd1, SMUG, APE1) were silenced simultaneously. In all the three cases, I observed increased survival rate compared to dUTPase silenced animals, which proves the importance of these enzymes in the process.</w:t>
      </w:r>
    </w:p>
    <w:p>
      <w:pPr>
        <w:widowControl w:val="on"/>
        <w:pBdr/>
        <w:spacing w:before="240" w:after="240" w:line="240" w:lineRule="auto"/>
        <w:ind w:left="0" w:right="0"/>
        <w:jc w:val="left"/>
      </w:pPr>
      <w:r>
        <w:rPr>
          <w:color w:val="000000"/>
          <w:sz w:val="24"/>
          <w:szCs w:val="24"/>
        </w:rPr>
        <w:t xml:space="preserve">I also planned to study the function of the three BER enzymes separately. During my work I used Thd1 mutant and Thd1 RNAi strains. After verifying the decreased Thd1 expression in the strains, I measured the uracil content of their genome by a qPCR based method. In absence of Thd1 the uracil content of the DNA was elevated.</w:t>
      </w:r>
    </w:p>
    <w:p>
      <w:pPr>
        <w:widowControl w:val="on"/>
        <w:pBdr/>
        <w:spacing w:before="240" w:after="240" w:line="240" w:lineRule="auto"/>
        <w:ind w:left="0" w:right="0"/>
        <w:jc w:val="left"/>
      </w:pPr>
      <w:r>
        <w:rPr>
          <w:color w:val="000000"/>
          <w:sz w:val="24"/>
          <w:szCs w:val="24"/>
        </w:rPr>
        <w:t xml:space="preserve">My further aim was to investigate the effect of dUTPase appearance in differentiated tissues to answer the question whether the absence of dUTPase and elevated uracil content has a physiological role in them. I used a transgenic strain overexpressing the dUTPase. Though immunohistochemistry verified the successful overexpression, development was not perturbed and no visible phenotype was observed. My future plan is to characterize the effect of dUTPase overexpression at the molecular level, including the measurement of the uracil content of DNA.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282519">
    <w:multiLevelType w:val="hybridMultilevel"/>
    <w:lvl w:ilvl="0" w:tplc="81415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82519">
    <w:abstractNumId w:val="26282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254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